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5344">
                <wp:simplePos x="0" y="0"/>
                <wp:positionH relativeFrom="page">
                  <wp:posOffset>8312</wp:posOffset>
                </wp:positionH>
                <wp:positionV relativeFrom="page">
                  <wp:posOffset>0</wp:posOffset>
                </wp:positionV>
                <wp:extent cx="7550784" cy="1069086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0784" cy="10690860"/>
                          <a:chExt cx="7550784" cy="1069086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0770" y="0"/>
                            <a:ext cx="7009957" cy="1794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564"/>
                            <a:ext cx="7550727" cy="10649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5785427" y="793495"/>
                            <a:ext cx="121920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2540">
                                <a:moveTo>
                                  <a:pt x="0" y="0"/>
                                </a:moveTo>
                                <a:lnTo>
                                  <a:pt x="1219200" y="254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654541pt;margin-top:-.000012pt;width:594.550pt;height:841.8pt;mso-position-horizontal-relative:page;mso-position-vertical-relative:page;z-index:-16091136" id="docshapegroup1" coordorigin="13,0" coordsize="11891,16836">
                <v:shape style="position:absolute;left:864;top:0;width:11040;height:2827" type="#_x0000_t75" id="docshape2" stroked="false">
                  <v:imagedata r:id="rId5" o:title=""/>
                </v:shape>
                <v:shape style="position:absolute;left:13;top:65;width:11891;height:16771" type="#_x0000_t75" id="docshape3" stroked="false">
                  <v:imagedata r:id="rId6" o:title=""/>
                </v:shape>
                <v:line style="position:absolute" from="9124,1250" to="11044,1254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65"/>
        </w:rPr>
        <w:t>BDE</w:t>
      </w:r>
      <w:r>
        <w:rPr>
          <w:spacing w:val="13"/>
        </w:rPr>
        <w:t> </w:t>
      </w:r>
      <w:r>
        <w:rPr>
          <w:spacing w:val="-4"/>
          <w:w w:val="75"/>
        </w:rPr>
        <w:t>NEWS</w:t>
      </w:r>
    </w:p>
    <w:p>
      <w:pPr>
        <w:pStyle w:val="Heading2"/>
      </w:pPr>
      <w:r>
        <w:rPr/>
        <w:t>Retrospectiva</w:t>
      </w:r>
      <w:r>
        <w:rPr>
          <w:spacing w:val="47"/>
          <w:w w:val="150"/>
        </w:rPr>
        <w:t> </w:t>
      </w:r>
      <w:r>
        <w:rPr/>
        <w:t>-</w:t>
      </w:r>
      <w:r>
        <w:rPr>
          <w:spacing w:val="46"/>
        </w:rPr>
        <w:t> </w:t>
      </w:r>
      <w:r>
        <w:rPr>
          <w:spacing w:val="-2"/>
        </w:rPr>
        <w:t>Dezembro/25</w:t>
      </w:r>
    </w:p>
    <w:p>
      <w:pPr>
        <w:pStyle w:val="BodyText"/>
        <w:rPr>
          <w:rFonts w:ascii="Century Gothic"/>
          <w:sz w:val="44"/>
        </w:rPr>
      </w:pPr>
    </w:p>
    <w:p>
      <w:pPr>
        <w:pStyle w:val="BodyText"/>
        <w:rPr>
          <w:rFonts w:ascii="Century Gothic"/>
          <w:sz w:val="44"/>
        </w:rPr>
      </w:pPr>
    </w:p>
    <w:p>
      <w:pPr>
        <w:pStyle w:val="BodyText"/>
        <w:spacing w:before="244"/>
        <w:rPr>
          <w:rFonts w:ascii="Century Gothic"/>
          <w:sz w:val="44"/>
        </w:rPr>
      </w:pPr>
    </w:p>
    <w:p>
      <w:pPr>
        <w:spacing w:before="0"/>
        <w:ind w:left="0" w:right="146" w:firstLine="0"/>
        <w:jc w:val="center"/>
        <w:rPr>
          <w:b/>
          <w:sz w:val="44"/>
        </w:rPr>
      </w:pPr>
      <w:r>
        <w:rPr>
          <w:b/>
          <w:color w:val="AE8200"/>
          <w:sz w:val="44"/>
        </w:rPr>
        <w:t>BDE</w:t>
      </w:r>
      <w:r>
        <w:rPr>
          <w:b/>
          <w:color w:val="AE8200"/>
          <w:spacing w:val="5"/>
          <w:sz w:val="44"/>
        </w:rPr>
        <w:t> </w:t>
      </w:r>
      <w:r>
        <w:rPr>
          <w:b/>
          <w:color w:val="AE8200"/>
          <w:sz w:val="44"/>
        </w:rPr>
        <w:t>NEWS</w:t>
      </w:r>
      <w:r>
        <w:rPr>
          <w:b/>
          <w:color w:val="AE8200"/>
          <w:spacing w:val="14"/>
          <w:sz w:val="44"/>
        </w:rPr>
        <w:t> </w:t>
      </w:r>
      <w:r>
        <w:rPr>
          <w:b/>
          <w:color w:val="AE8200"/>
          <w:sz w:val="44"/>
        </w:rPr>
        <w:t>–</w:t>
      </w:r>
      <w:r>
        <w:rPr>
          <w:b/>
          <w:color w:val="AE8200"/>
          <w:spacing w:val="1"/>
          <w:sz w:val="44"/>
        </w:rPr>
        <w:t> </w:t>
      </w:r>
      <w:r>
        <w:rPr>
          <w:b/>
          <w:color w:val="AE8200"/>
          <w:sz w:val="44"/>
        </w:rPr>
        <w:t>Dezembro</w:t>
      </w:r>
      <w:r>
        <w:rPr>
          <w:b/>
          <w:color w:val="AE8200"/>
          <w:spacing w:val="7"/>
          <w:sz w:val="44"/>
        </w:rPr>
        <w:t> </w:t>
      </w:r>
      <w:r>
        <w:rPr>
          <w:b/>
          <w:color w:val="AE8200"/>
          <w:spacing w:val="-2"/>
          <w:sz w:val="44"/>
        </w:rPr>
        <w:t>(2025)</w:t>
      </w:r>
    </w:p>
    <w:p>
      <w:pPr>
        <w:spacing w:before="327"/>
        <w:ind w:left="23" w:right="146" w:firstLine="0"/>
        <w:jc w:val="center"/>
        <w:rPr>
          <w:sz w:val="39"/>
        </w:rPr>
      </w:pPr>
      <w:r>
        <w:rPr>
          <w:color w:val="AE8200"/>
          <w:spacing w:val="-2"/>
          <w:sz w:val="39"/>
        </w:rPr>
        <w:t>Índice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483" w:val="left" w:leader="none"/>
              <w:tab w:pos="10093" w:val="left" w:leader="dot"/>
            </w:tabs>
            <w:spacing w:line="271" w:lineRule="auto" w:before="488" w:after="0"/>
            <w:ind w:left="2" w:right="141" w:firstLine="0"/>
            <w:jc w:val="left"/>
            <w:rPr>
              <w:b w:val="0"/>
            </w:rPr>
          </w:pPr>
          <w:hyperlink w:history="true" w:anchor="_bookmark0">
            <w:r>
              <w:rPr/>
              <w:t>Congresso</w:t>
            </w:r>
            <w:r>
              <w:rPr>
                <w:spacing w:val="40"/>
              </w:rPr>
              <w:t> </w:t>
            </w:r>
            <w:r>
              <w:rPr/>
              <w:t>Nacional</w:t>
            </w:r>
            <w:r>
              <w:rPr>
                <w:spacing w:val="40"/>
              </w:rPr>
              <w:t> </w:t>
            </w:r>
            <w:r>
              <w:rPr/>
              <w:t>aprova</w:t>
            </w:r>
            <w:r>
              <w:rPr>
                <w:spacing w:val="35"/>
              </w:rPr>
              <w:t> </w:t>
            </w:r>
            <w:r>
              <w:rPr/>
              <w:t>PLP</w:t>
            </w:r>
            <w:r>
              <w:rPr>
                <w:spacing w:val="40"/>
              </w:rPr>
              <w:t> </w:t>
            </w:r>
            <w:r>
              <w:rPr/>
              <w:t>108/2024,</w:t>
            </w:r>
            <w:r>
              <w:rPr>
                <w:spacing w:val="60"/>
              </w:rPr>
              <w:t> </w:t>
            </w:r>
            <w:r>
              <w:rPr/>
              <w:t>que</w:t>
            </w:r>
            <w:r>
              <w:rPr>
                <w:spacing w:val="31"/>
              </w:rPr>
              <w:t> </w:t>
            </w:r>
            <w:r>
              <w:rPr/>
              <w:t>regulamenta</w:t>
            </w:r>
            <w:r>
              <w:rPr>
                <w:spacing w:val="74"/>
              </w:rPr>
              <w:t> </w:t>
            </w:r>
            <w:r>
              <w:rPr/>
              <w:t>Comitê</w:t>
            </w:r>
            <w:r>
              <w:rPr>
                <w:spacing w:val="31"/>
              </w:rPr>
              <w:t> </w:t>
            </w:r>
            <w:r>
              <w:rPr/>
              <w:t>Gestor</w:t>
            </w:r>
            <w:r>
              <w:rPr>
                <w:spacing w:val="40"/>
              </w:rPr>
              <w:t> </w:t>
            </w:r>
            <w:r>
              <w:rPr/>
              <w:t>e</w:t>
            </w:r>
            <w:r>
              <w:rPr>
                <w:spacing w:val="40"/>
              </w:rPr>
              <w:t> </w:t>
            </w:r>
            <w:r>
              <w:rPr/>
              <w:t>contencioso</w:t>
            </w:r>
            <w:r>
              <w:rPr>
                <w:spacing w:val="40"/>
              </w:rPr>
              <w:t> </w:t>
            </w:r>
            <w:r>
              <w:rPr/>
              <w:t>administrativo</w:t>
            </w:r>
          </w:hyperlink>
          <w:r>
            <w:rPr/>
            <w:t> </w:t>
          </w:r>
          <w:hyperlink w:history="true" w:anchor="_bookmark0">
            <w:r>
              <w:rPr/>
              <w:t>do IBS</w:t>
            </w:r>
            <w:r>
              <w:rPr/>
              <w:tab/>
            </w:r>
            <w:r>
              <w:rPr>
                <w:b w:val="0"/>
                <w:spacing w:val="-10"/>
              </w:rPr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83" w:val="left" w:leader="none"/>
            </w:tabs>
            <w:spacing w:line="240" w:lineRule="auto" w:before="105" w:after="0"/>
            <w:ind w:left="483" w:right="0" w:hanging="481"/>
            <w:jc w:val="left"/>
          </w:pPr>
          <w:hyperlink w:history="true" w:anchor="_bookmark1">
            <w:r>
              <w:rPr/>
              <w:t>RFB</w:t>
            </w:r>
            <w:r>
              <w:rPr>
                <w:spacing w:val="23"/>
              </w:rPr>
              <w:t> </w:t>
            </w:r>
            <w:r>
              <w:rPr/>
              <w:t>e</w:t>
            </w:r>
            <w:r>
              <w:rPr>
                <w:spacing w:val="24"/>
              </w:rPr>
              <w:t> </w:t>
            </w:r>
            <w:r>
              <w:rPr/>
              <w:t>Comitê</w:t>
            </w:r>
            <w:r>
              <w:rPr>
                <w:spacing w:val="9"/>
              </w:rPr>
              <w:t> </w:t>
            </w:r>
            <w:r>
              <w:rPr/>
              <w:t>Gestor</w:t>
            </w:r>
            <w:r>
              <w:rPr>
                <w:spacing w:val="19"/>
              </w:rPr>
              <w:t> </w:t>
            </w:r>
            <w:r>
              <w:rPr/>
              <w:t>publicam</w:t>
            </w:r>
            <w:r>
              <w:rPr>
                <w:spacing w:val="30"/>
              </w:rPr>
              <w:t> </w:t>
            </w:r>
            <w:r>
              <w:rPr/>
              <w:t>regras</w:t>
            </w:r>
            <w:r>
              <w:rPr>
                <w:spacing w:val="23"/>
              </w:rPr>
              <w:t> </w:t>
            </w:r>
            <w:r>
              <w:rPr/>
              <w:t>para</w:t>
            </w:r>
            <w:r>
              <w:rPr>
                <w:spacing w:val="26"/>
              </w:rPr>
              <w:t> </w:t>
            </w:r>
            <w:r>
              <w:rPr/>
              <w:t>cumprimento</w:t>
            </w:r>
            <w:r>
              <w:rPr>
                <w:spacing w:val="15"/>
              </w:rPr>
              <w:t> </w:t>
            </w:r>
            <w:r>
              <w:rPr/>
              <w:t>de</w:t>
            </w:r>
            <w:r>
              <w:rPr>
                <w:spacing w:val="9"/>
              </w:rPr>
              <w:t> </w:t>
            </w:r>
            <w:r>
              <w:rPr/>
              <w:t>obrigações</w:t>
            </w:r>
            <w:r>
              <w:rPr>
                <w:spacing w:val="23"/>
              </w:rPr>
              <w:t> </w:t>
            </w:r>
            <w:r>
              <w:rPr/>
              <w:t>acessórias</w:t>
            </w:r>
            <w:r>
              <w:rPr>
                <w:spacing w:val="37"/>
              </w:rPr>
              <w:t> </w:t>
            </w:r>
            <w:r>
              <w:rPr/>
              <w:t>durante</w:t>
            </w:r>
            <w:r>
              <w:rPr>
                <w:spacing w:val="24"/>
              </w:rPr>
              <w:t> </w:t>
            </w:r>
            <w:r>
              <w:rPr/>
              <w:t>transição</w:t>
            </w:r>
            <w:r>
              <w:rPr>
                <w:spacing w:val="30"/>
              </w:rPr>
              <w:t> </w:t>
            </w:r>
            <w:r>
              <w:rPr>
                <w:spacing w:val="-5"/>
              </w:rPr>
              <w:t>do</w:t>
            </w:r>
          </w:hyperlink>
        </w:p>
        <w:p>
          <w:pPr>
            <w:pStyle w:val="TOC1"/>
            <w:tabs>
              <w:tab w:pos="10093" w:val="left" w:leader="dot"/>
            </w:tabs>
            <w:spacing w:before="32"/>
            <w:ind w:left="2" w:firstLine="0"/>
            <w:rPr>
              <w:b w:val="0"/>
            </w:rPr>
          </w:pPr>
          <w:hyperlink w:history="true" w:anchor="_bookmark1">
            <w:r>
              <w:rPr/>
              <w:t>IBS</w:t>
            </w:r>
            <w:r>
              <w:rPr>
                <w:spacing w:val="11"/>
              </w:rPr>
              <w:t> </w:t>
            </w:r>
            <w:r>
              <w:rPr/>
              <w:t>e</w:t>
            </w:r>
            <w:r>
              <w:rPr>
                <w:spacing w:val="4"/>
              </w:rPr>
              <w:t> </w:t>
            </w:r>
            <w:r>
              <w:rPr/>
              <w:t>da</w:t>
            </w:r>
            <w:r>
              <w:rPr>
                <w:spacing w:val="6"/>
              </w:rPr>
              <w:t> </w:t>
            </w:r>
            <w:r>
              <w:rPr>
                <w:spacing w:val="-5"/>
              </w:rPr>
              <w:t>CBS</w:t>
            </w:r>
            <w:r>
              <w:rPr/>
              <w:tab/>
            </w:r>
            <w:r>
              <w:rPr>
                <w:b w:val="0"/>
                <w:spacing w:val="-10"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83" w:val="left" w:leader="none"/>
              <w:tab w:pos="10093" w:val="left" w:leader="dot"/>
            </w:tabs>
            <w:spacing w:line="240" w:lineRule="auto" w:before="128" w:after="0"/>
            <w:ind w:left="483" w:right="0" w:hanging="481"/>
            <w:jc w:val="left"/>
            <w:rPr>
              <w:b w:val="0"/>
            </w:rPr>
          </w:pPr>
          <w:hyperlink w:history="true" w:anchor="_bookmark2">
            <w:r>
              <w:rPr/>
              <w:t>Lei</w:t>
            </w:r>
            <w:r>
              <w:rPr>
                <w:spacing w:val="10"/>
              </w:rPr>
              <w:t> </w:t>
            </w:r>
            <w:r>
              <w:rPr/>
              <w:t>15.270/2025:</w:t>
            </w:r>
            <w:r>
              <w:rPr>
                <w:spacing w:val="18"/>
              </w:rPr>
              <w:t> </w:t>
            </w:r>
            <w:r>
              <w:rPr/>
              <w:t>Novidades</w:t>
            </w:r>
            <w:r>
              <w:rPr>
                <w:spacing w:val="14"/>
              </w:rPr>
              <w:t> </w:t>
            </w:r>
            <w:r>
              <w:rPr/>
              <w:t>sobre</w:t>
            </w:r>
            <w:r>
              <w:rPr>
                <w:spacing w:val="32"/>
              </w:rPr>
              <w:t> </w:t>
            </w:r>
            <w:r>
              <w:rPr/>
              <w:t>a</w:t>
            </w:r>
            <w:r>
              <w:rPr>
                <w:spacing w:val="19"/>
              </w:rPr>
              <w:t> </w:t>
            </w:r>
            <w:r>
              <w:rPr/>
              <w:t>tributação</w:t>
            </w:r>
            <w:r>
              <w:rPr>
                <w:spacing w:val="22"/>
              </w:rPr>
              <w:t> </w:t>
            </w:r>
            <w:r>
              <w:rPr/>
              <w:t>da</w:t>
            </w:r>
            <w:r>
              <w:rPr>
                <w:spacing w:val="18"/>
              </w:rPr>
              <w:t> </w:t>
            </w:r>
            <w:r>
              <w:rPr>
                <w:spacing w:val="-2"/>
              </w:rPr>
              <w:t>Renda</w:t>
            </w:r>
            <w:r>
              <w:rPr/>
              <w:tab/>
            </w:r>
            <w:r>
              <w:rPr>
                <w:b w:val="0"/>
                <w:spacing w:val="-10"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83" w:val="left" w:leader="none"/>
              <w:tab w:pos="10093" w:val="left" w:leader="dot"/>
            </w:tabs>
            <w:spacing w:line="240" w:lineRule="auto" w:before="140" w:after="0"/>
            <w:ind w:left="483" w:right="0" w:hanging="481"/>
            <w:jc w:val="left"/>
            <w:rPr>
              <w:b w:val="0"/>
            </w:rPr>
          </w:pPr>
          <w:hyperlink w:history="true" w:anchor="_bookmark3">
            <w:r>
              <w:rPr/>
              <w:t>STF</w:t>
            </w:r>
            <w:r>
              <w:rPr>
                <w:spacing w:val="7"/>
              </w:rPr>
              <w:t> </w:t>
            </w:r>
            <w:r>
              <w:rPr/>
              <w:t>prorroga</w:t>
            </w:r>
            <w:r>
              <w:rPr>
                <w:spacing w:val="13"/>
              </w:rPr>
              <w:t> </w:t>
            </w:r>
            <w:r>
              <w:rPr/>
              <w:t>prazo</w:t>
            </w:r>
            <w:r>
              <w:rPr>
                <w:spacing w:val="17"/>
              </w:rPr>
              <w:t> </w:t>
            </w:r>
            <w:r>
              <w:rPr/>
              <w:t>para</w:t>
            </w:r>
            <w:r>
              <w:rPr>
                <w:spacing w:val="28"/>
              </w:rPr>
              <w:t> </w:t>
            </w:r>
            <w:r>
              <w:rPr/>
              <w:t>aprovação</w:t>
            </w:r>
            <w:r>
              <w:rPr>
                <w:spacing w:val="17"/>
              </w:rPr>
              <w:t> </w:t>
            </w:r>
            <w:r>
              <w:rPr/>
              <w:t>da</w:t>
            </w:r>
            <w:r>
              <w:rPr>
                <w:spacing w:val="13"/>
              </w:rPr>
              <w:t> </w:t>
            </w:r>
            <w:r>
              <w:rPr/>
              <w:t>distribuição</w:t>
            </w:r>
            <w:r>
              <w:rPr>
                <w:spacing w:val="16"/>
              </w:rPr>
              <w:t> </w:t>
            </w:r>
            <w:r>
              <w:rPr/>
              <w:t>de</w:t>
            </w:r>
            <w:r>
              <w:rPr>
                <w:spacing w:val="26"/>
              </w:rPr>
              <w:t> </w:t>
            </w:r>
            <w:r>
              <w:rPr/>
              <w:t>lucros</w:t>
            </w:r>
            <w:r>
              <w:rPr>
                <w:spacing w:val="9"/>
              </w:rPr>
              <w:t> </w:t>
            </w:r>
            <w:r>
              <w:rPr/>
              <w:t>e</w:t>
            </w:r>
            <w:r>
              <w:rPr>
                <w:spacing w:val="26"/>
              </w:rPr>
              <w:t> </w:t>
            </w:r>
            <w:r>
              <w:rPr>
                <w:spacing w:val="-2"/>
              </w:rPr>
              <w:t>dividendos</w:t>
            </w:r>
            <w:r>
              <w:rPr/>
              <w:tab/>
            </w:r>
            <w:r>
              <w:rPr>
                <w:b w:val="0"/>
                <w:spacing w:val="-10"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83" w:val="left" w:leader="none"/>
              <w:tab w:pos="10093" w:val="left" w:leader="dot"/>
            </w:tabs>
            <w:spacing w:line="240" w:lineRule="auto" w:before="128" w:after="0"/>
            <w:ind w:left="483" w:right="0" w:hanging="481"/>
            <w:jc w:val="left"/>
            <w:rPr>
              <w:b w:val="0"/>
            </w:rPr>
          </w:pPr>
          <w:hyperlink w:history="true" w:anchor="_bookmark4">
            <w:r>
              <w:rPr/>
              <w:t>RFB</w:t>
            </w:r>
            <w:r>
              <w:rPr>
                <w:spacing w:val="13"/>
              </w:rPr>
              <w:t> </w:t>
            </w:r>
            <w:r>
              <w:rPr/>
              <w:t>publica</w:t>
            </w:r>
            <w:r>
              <w:rPr>
                <w:spacing w:val="15"/>
              </w:rPr>
              <w:t> </w:t>
            </w:r>
            <w:r>
              <w:rPr/>
              <w:t>“Perguntas</w:t>
            </w:r>
            <w:r>
              <w:rPr>
                <w:spacing w:val="12"/>
              </w:rPr>
              <w:t> </w:t>
            </w:r>
            <w:r>
              <w:rPr/>
              <w:t>e</w:t>
            </w:r>
            <w:r>
              <w:rPr>
                <w:spacing w:val="29"/>
              </w:rPr>
              <w:t> </w:t>
            </w:r>
            <w:r>
              <w:rPr/>
              <w:t>Respostas”</w:t>
            </w:r>
            <w:r>
              <w:rPr>
                <w:spacing w:val="32"/>
              </w:rPr>
              <w:t> </w:t>
            </w:r>
            <w:r>
              <w:rPr/>
              <w:t>sobre</w:t>
            </w:r>
            <w:r>
              <w:rPr>
                <w:spacing w:val="13"/>
              </w:rPr>
              <w:t> </w:t>
            </w:r>
            <w:r>
              <w:rPr/>
              <w:t>as</w:t>
            </w:r>
            <w:r>
              <w:rPr>
                <w:spacing w:val="28"/>
              </w:rPr>
              <w:t> </w:t>
            </w:r>
            <w:r>
              <w:rPr/>
              <w:t>disposições</w:t>
            </w:r>
            <w:r>
              <w:rPr>
                <w:spacing w:val="11"/>
              </w:rPr>
              <w:t> </w:t>
            </w:r>
            <w:r>
              <w:rPr/>
              <w:t>previstas</w:t>
            </w:r>
            <w:r>
              <w:rPr>
                <w:spacing w:val="12"/>
              </w:rPr>
              <w:t> </w:t>
            </w:r>
            <w:r>
              <w:rPr/>
              <w:t>na</w:t>
            </w:r>
            <w:r>
              <w:rPr>
                <w:spacing w:val="16"/>
              </w:rPr>
              <w:t> </w:t>
            </w:r>
            <w:r>
              <w:rPr/>
              <w:t>Lei</w:t>
            </w:r>
            <w:r>
              <w:rPr>
                <w:spacing w:val="23"/>
              </w:rPr>
              <w:t> </w:t>
            </w:r>
            <w:r>
              <w:rPr>
                <w:spacing w:val="-2"/>
              </w:rPr>
              <w:t>15.270/2025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10"/>
              </w:rPr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83" w:val="left" w:leader="none"/>
              <w:tab w:pos="10093" w:val="left" w:leader="dot"/>
            </w:tabs>
            <w:spacing w:line="240" w:lineRule="auto" w:before="140" w:after="0"/>
            <w:ind w:left="483" w:right="0" w:hanging="481"/>
            <w:jc w:val="left"/>
            <w:rPr>
              <w:b w:val="0"/>
            </w:rPr>
          </w:pPr>
          <w:hyperlink w:history="true" w:anchor="_bookmark5">
            <w:r>
              <w:rPr/>
              <w:t>Lei</w:t>
            </w:r>
            <w:r>
              <w:rPr>
                <w:spacing w:val="13"/>
              </w:rPr>
              <w:t> </w:t>
            </w:r>
            <w:r>
              <w:rPr/>
              <w:t>Complementar</w:t>
            </w:r>
            <w:r>
              <w:rPr>
                <w:spacing w:val="14"/>
              </w:rPr>
              <w:t> </w:t>
            </w:r>
            <w:r>
              <w:rPr/>
              <w:t>224/2025</w:t>
            </w:r>
            <w:r>
              <w:rPr>
                <w:spacing w:val="20"/>
              </w:rPr>
              <w:t> </w:t>
            </w:r>
            <w:r>
              <w:rPr/>
              <w:t>e</w:t>
            </w:r>
            <w:r>
              <w:rPr>
                <w:spacing w:val="36"/>
              </w:rPr>
              <w:t> </w:t>
            </w:r>
            <w:r>
              <w:rPr/>
              <w:t>Decreto</w:t>
            </w:r>
            <w:r>
              <w:rPr>
                <w:spacing w:val="27"/>
              </w:rPr>
              <w:t> </w:t>
            </w:r>
            <w:r>
              <w:rPr>
                <w:spacing w:val="-2"/>
              </w:rPr>
              <w:t>12.808/2025</w:t>
            </w:r>
            <w:r>
              <w:rPr/>
              <w:tab/>
            </w:r>
            <w:r>
              <w:rPr>
                <w:b w:val="0"/>
                <w:spacing w:val="-10"/>
              </w:rPr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83" w:val="left" w:leader="none"/>
            </w:tabs>
            <w:spacing w:line="240" w:lineRule="auto" w:before="127" w:after="0"/>
            <w:ind w:left="483" w:right="0" w:hanging="481"/>
            <w:jc w:val="left"/>
          </w:pPr>
          <w:hyperlink w:history="true" w:anchor="_bookmark6">
            <w:r>
              <w:rPr/>
              <w:t>Câmara</w:t>
            </w:r>
            <w:r>
              <w:rPr>
                <w:spacing w:val="11"/>
              </w:rPr>
              <w:t> </w:t>
            </w:r>
            <w:r>
              <w:rPr/>
              <w:t>dos</w:t>
            </w:r>
            <w:r>
              <w:rPr>
                <w:spacing w:val="22"/>
              </w:rPr>
              <w:t> </w:t>
            </w:r>
            <w:r>
              <w:rPr/>
              <w:t>Deputados</w:t>
            </w:r>
            <w:r>
              <w:rPr>
                <w:spacing w:val="22"/>
              </w:rPr>
              <w:t> </w:t>
            </w:r>
            <w:r>
              <w:rPr/>
              <w:t>aprova</w:t>
            </w:r>
            <w:r>
              <w:rPr>
                <w:spacing w:val="11"/>
              </w:rPr>
              <w:t> </w:t>
            </w:r>
            <w:r>
              <w:rPr/>
              <w:t>PL</w:t>
            </w:r>
            <w:r>
              <w:rPr>
                <w:spacing w:val="15"/>
              </w:rPr>
              <w:t> </w:t>
            </w:r>
            <w:r>
              <w:rPr/>
              <w:t>que</w:t>
            </w:r>
            <w:r>
              <w:rPr>
                <w:spacing w:val="8"/>
              </w:rPr>
              <w:t> </w:t>
            </w:r>
            <w:r>
              <w:rPr/>
              <w:t>institui</w:t>
            </w:r>
            <w:r>
              <w:rPr>
                <w:spacing w:val="33"/>
              </w:rPr>
              <w:t> </w:t>
            </w:r>
            <w:r>
              <w:rPr/>
              <w:t>Código</w:t>
            </w:r>
            <w:r>
              <w:rPr>
                <w:spacing w:val="15"/>
              </w:rPr>
              <w:t> </w:t>
            </w:r>
            <w:r>
              <w:rPr/>
              <w:t>de</w:t>
            </w:r>
            <w:r>
              <w:rPr>
                <w:spacing w:val="9"/>
              </w:rPr>
              <w:t> </w:t>
            </w:r>
            <w:r>
              <w:rPr/>
              <w:t>Defesa</w:t>
            </w:r>
            <w:r>
              <w:rPr>
                <w:spacing w:val="26"/>
              </w:rPr>
              <w:t> </w:t>
            </w:r>
            <w:r>
              <w:rPr/>
              <w:t>do</w:t>
            </w:r>
            <w:r>
              <w:rPr>
                <w:spacing w:val="14"/>
              </w:rPr>
              <w:t> </w:t>
            </w:r>
            <w:r>
              <w:rPr/>
              <w:t>Contribuinte</w:t>
            </w:r>
            <w:r>
              <w:rPr>
                <w:spacing w:val="24"/>
              </w:rPr>
              <w:t> </w:t>
            </w:r>
            <w:r>
              <w:rPr/>
              <w:t>e</w:t>
            </w:r>
            <w:r>
              <w:rPr>
                <w:spacing w:val="8"/>
              </w:rPr>
              <w:t> </w:t>
            </w:r>
            <w:r>
              <w:rPr/>
              <w:t>define</w:t>
            </w:r>
            <w:r>
              <w:rPr>
                <w:spacing w:val="24"/>
              </w:rPr>
              <w:t> </w:t>
            </w:r>
            <w:r>
              <w:rPr/>
              <w:t>a</w:t>
            </w:r>
            <w:r>
              <w:rPr>
                <w:spacing w:val="11"/>
              </w:rPr>
              <w:t> </w:t>
            </w:r>
            <w:r>
              <w:rPr/>
              <w:t>figura</w:t>
            </w:r>
            <w:r>
              <w:rPr>
                <w:spacing w:val="25"/>
              </w:rPr>
              <w:t> </w:t>
            </w:r>
            <w:r>
              <w:rPr>
                <w:spacing w:val="-5"/>
              </w:rPr>
              <w:t>do</w:t>
            </w:r>
          </w:hyperlink>
        </w:p>
        <w:p>
          <w:pPr>
            <w:pStyle w:val="TOC1"/>
            <w:tabs>
              <w:tab w:pos="10093" w:val="left" w:leader="dot"/>
            </w:tabs>
            <w:spacing w:before="44"/>
            <w:ind w:left="2" w:firstLine="0"/>
            <w:rPr>
              <w:b w:val="0"/>
            </w:rPr>
          </w:pPr>
          <w:hyperlink w:history="true" w:anchor="_bookmark6">
            <w:r>
              <w:rPr/>
              <w:t>“devedor</w:t>
            </w:r>
            <w:r>
              <w:rPr>
                <w:spacing w:val="24"/>
              </w:rPr>
              <w:t> </w:t>
            </w:r>
            <w:r>
              <w:rPr>
                <w:spacing w:val="-2"/>
              </w:rPr>
              <w:t>contumaz”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10"/>
              </w:rPr>
              <w:t>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83" w:val="left" w:leader="none"/>
              <w:tab w:pos="9984" w:val="left" w:leader="dot"/>
            </w:tabs>
            <w:spacing w:line="240" w:lineRule="auto" w:before="128" w:after="0"/>
            <w:ind w:left="483" w:right="0" w:hanging="481"/>
            <w:jc w:val="left"/>
            <w:rPr>
              <w:b w:val="0"/>
            </w:rPr>
          </w:pPr>
          <w:hyperlink w:history="true" w:anchor="_bookmark8">
            <w:r>
              <w:rPr/>
              <w:t>RFB</w:t>
            </w:r>
            <w:r>
              <w:rPr>
                <w:spacing w:val="16"/>
              </w:rPr>
              <w:t> </w:t>
            </w:r>
            <w:r>
              <w:rPr/>
              <w:t>atualiza</w:t>
            </w:r>
            <w:r>
              <w:rPr>
                <w:spacing w:val="19"/>
              </w:rPr>
              <w:t> </w:t>
            </w:r>
            <w:r>
              <w:rPr/>
              <w:t>critérios</w:t>
            </w:r>
            <w:r>
              <w:rPr>
                <w:spacing w:val="15"/>
              </w:rPr>
              <w:t> </w:t>
            </w:r>
            <w:r>
              <w:rPr/>
              <w:t>para</w:t>
            </w:r>
            <w:r>
              <w:rPr>
                <w:spacing w:val="19"/>
              </w:rPr>
              <w:t> </w:t>
            </w:r>
            <w:r>
              <w:rPr/>
              <w:t>a</w:t>
            </w:r>
            <w:r>
              <w:rPr>
                <w:spacing w:val="19"/>
              </w:rPr>
              <w:t> </w:t>
            </w:r>
            <w:r>
              <w:rPr/>
              <w:t>classificação</w:t>
            </w:r>
            <w:r>
              <w:rPr>
                <w:spacing w:val="24"/>
              </w:rPr>
              <w:t> </w:t>
            </w:r>
            <w:r>
              <w:rPr/>
              <w:t>de</w:t>
            </w:r>
            <w:r>
              <w:rPr>
                <w:spacing w:val="16"/>
              </w:rPr>
              <w:t> </w:t>
            </w:r>
            <w:r>
              <w:rPr/>
              <w:t>“maiores</w:t>
            </w:r>
            <w:r>
              <w:rPr>
                <w:spacing w:val="15"/>
              </w:rPr>
              <w:t> </w:t>
            </w:r>
            <w:r>
              <w:rPr>
                <w:spacing w:val="-2"/>
              </w:rPr>
              <w:t>contribuintes”</w:t>
            </w:r>
            <w:r>
              <w:rPr>
                <w:rFonts w:ascii="Times New Roman" w:hAnsi="Times New Roman"/>
                <w:b w:val="0"/>
              </w:rPr>
              <w:tab/>
            </w:r>
            <w:r>
              <w:rPr>
                <w:b w:val="0"/>
                <w:spacing w:val="-5"/>
              </w:rPr>
              <w:t>10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83" w:val="left" w:leader="none"/>
              <w:tab w:pos="9984" w:val="left" w:leader="dot"/>
            </w:tabs>
            <w:spacing w:line="240" w:lineRule="auto" w:before="140" w:after="0"/>
            <w:ind w:left="483" w:right="0" w:hanging="481"/>
            <w:jc w:val="left"/>
            <w:rPr>
              <w:b w:val="0"/>
            </w:rPr>
          </w:pPr>
          <w:hyperlink w:history="true" w:anchor="_bookmark10">
            <w:r>
              <w:rPr/>
              <w:t>Lei/RJ</w:t>
            </w:r>
            <w:r>
              <w:rPr>
                <w:spacing w:val="20"/>
              </w:rPr>
              <w:t> </w:t>
            </w:r>
            <w:r>
              <w:rPr/>
              <w:t>11.071/2025</w:t>
            </w:r>
            <w:r>
              <w:rPr>
                <w:spacing w:val="32"/>
              </w:rPr>
              <w:t> </w:t>
            </w:r>
            <w:r>
              <w:rPr/>
              <w:t>eleva</w:t>
            </w:r>
            <w:r>
              <w:rPr>
                <w:spacing w:val="37"/>
              </w:rPr>
              <w:t> </w:t>
            </w:r>
            <w:r>
              <w:rPr/>
              <w:t>recolhimento</w:t>
            </w:r>
            <w:r>
              <w:rPr>
                <w:spacing w:val="25"/>
              </w:rPr>
              <w:t> </w:t>
            </w:r>
            <w:r>
              <w:rPr/>
              <w:t>ao</w:t>
            </w:r>
            <w:r>
              <w:rPr>
                <w:spacing w:val="24"/>
              </w:rPr>
              <w:t> </w:t>
            </w:r>
            <w:r>
              <w:rPr/>
              <w:t>Fundo</w:t>
            </w:r>
            <w:r>
              <w:rPr>
                <w:spacing w:val="24"/>
              </w:rPr>
              <w:t> </w:t>
            </w:r>
            <w:r>
              <w:rPr/>
              <w:t>Orçamentário</w:t>
            </w:r>
            <w:r>
              <w:rPr>
                <w:spacing w:val="25"/>
              </w:rPr>
              <w:t> </w:t>
            </w:r>
            <w:r>
              <w:rPr/>
              <w:t>Temporário</w:t>
            </w:r>
            <w:r>
              <w:rPr>
                <w:spacing w:val="24"/>
              </w:rPr>
              <w:t> </w:t>
            </w:r>
            <w:r>
              <w:rPr>
                <w:spacing w:val="-2"/>
              </w:rPr>
              <w:t>(FOT)</w:t>
            </w:r>
            <w:r>
              <w:rPr/>
              <w:tab/>
            </w:r>
            <w:r>
              <w:rPr>
                <w:b w:val="0"/>
                <w:spacing w:val="-5"/>
              </w:rPr>
              <w:t>11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83" w:val="left" w:leader="none"/>
              <w:tab w:pos="9984" w:val="left" w:leader="dot"/>
            </w:tabs>
            <w:spacing w:line="271" w:lineRule="auto" w:before="128" w:after="0"/>
            <w:ind w:left="2" w:right="143" w:firstLine="0"/>
            <w:jc w:val="left"/>
            <w:rPr>
              <w:b w:val="0"/>
            </w:rPr>
          </w:pPr>
          <w:hyperlink w:history="true" w:anchor="_bookmark11">
            <w:r>
              <w:rPr/>
              <w:t>Iniciado</w:t>
            </w:r>
            <w:r>
              <w:rPr>
                <w:spacing w:val="34"/>
              </w:rPr>
              <w:t> </w:t>
            </w:r>
            <w:r>
              <w:rPr/>
              <w:t>julgamento</w:t>
            </w:r>
            <w:r>
              <w:rPr>
                <w:spacing w:val="34"/>
              </w:rPr>
              <w:t> </w:t>
            </w:r>
            <w:r>
              <w:rPr/>
              <w:t>sobre</w:t>
            </w:r>
            <w:r>
              <w:rPr>
                <w:spacing w:val="40"/>
              </w:rPr>
              <w:t> </w:t>
            </w:r>
            <w:r>
              <w:rPr/>
              <w:t>a</w:t>
            </w:r>
            <w:r>
              <w:rPr>
                <w:spacing w:val="29"/>
              </w:rPr>
              <w:t> </w:t>
            </w:r>
            <w:r>
              <w:rPr/>
              <w:t>exclusão</w:t>
            </w:r>
            <w:r>
              <w:rPr>
                <w:spacing w:val="40"/>
              </w:rPr>
              <w:t> </w:t>
            </w:r>
            <w:r>
              <w:rPr/>
              <w:t>de</w:t>
            </w:r>
            <w:r>
              <w:rPr>
                <w:spacing w:val="40"/>
              </w:rPr>
              <w:t> </w:t>
            </w:r>
            <w:r>
              <w:rPr/>
              <w:t>subvenção</w:t>
            </w:r>
            <w:r>
              <w:rPr>
                <w:spacing w:val="34"/>
              </w:rPr>
              <w:t> </w:t>
            </w:r>
            <w:r>
              <w:rPr/>
              <w:t>econômica</w:t>
            </w:r>
            <w:r>
              <w:rPr>
                <w:spacing w:val="29"/>
              </w:rPr>
              <w:t> </w:t>
            </w:r>
            <w:r>
              <w:rPr/>
              <w:t>da</w:t>
            </w:r>
            <w:r>
              <w:rPr>
                <w:spacing w:val="29"/>
              </w:rPr>
              <w:t> </w:t>
            </w:r>
            <w:r>
              <w:rPr/>
              <w:t>base de cálculo</w:t>
            </w:r>
            <w:r>
              <w:rPr>
                <w:spacing w:val="34"/>
              </w:rPr>
              <w:t> </w:t>
            </w:r>
            <w:r>
              <w:rPr/>
              <w:t>de ICMS</w:t>
            </w:r>
            <w:r>
              <w:rPr>
                <w:spacing w:val="37"/>
              </w:rPr>
              <w:t> </w:t>
            </w:r>
            <w:r>
              <w:rPr/>
              <w:t>sobre energia</w:t>
            </w:r>
          </w:hyperlink>
          <w:r>
            <w:rPr/>
            <w:t> </w:t>
          </w:r>
          <w:hyperlink w:history="true" w:anchor="_bookmark11">
            <w:r>
              <w:rPr>
                <w:spacing w:val="-2"/>
              </w:rPr>
              <w:t>elétrica</w:t>
            </w:r>
            <w:r>
              <w:rPr/>
              <w:tab/>
            </w:r>
            <w:r>
              <w:rPr>
                <w:b w:val="0"/>
                <w:spacing w:val="-5"/>
              </w:rPr>
              <w:t>11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83" w:val="left" w:leader="none"/>
              <w:tab w:pos="9984" w:val="left" w:leader="dot"/>
            </w:tabs>
            <w:spacing w:line="271" w:lineRule="auto" w:before="105" w:after="0"/>
            <w:ind w:left="2" w:right="143" w:firstLine="0"/>
            <w:jc w:val="left"/>
            <w:rPr>
              <w:b w:val="0"/>
            </w:rPr>
          </w:pPr>
          <w:hyperlink w:history="true" w:anchor="_bookmark12">
            <w:r>
              <w:rPr/>
              <w:t>Tema</w:t>
            </w:r>
            <w:r>
              <w:rPr>
                <w:spacing w:val="29"/>
              </w:rPr>
              <w:t> </w:t>
            </w:r>
            <w:r>
              <w:rPr/>
              <w:t>STJ</w:t>
            </w:r>
            <w:r>
              <w:rPr>
                <w:spacing w:val="29"/>
              </w:rPr>
              <w:t> </w:t>
            </w:r>
            <w:r>
              <w:rPr/>
              <w:t>1.224:</w:t>
            </w:r>
            <w:r>
              <w:rPr>
                <w:spacing w:val="80"/>
                <w:w w:val="150"/>
              </w:rPr>
              <w:t> </w:t>
            </w:r>
            <w:r>
              <w:rPr/>
              <w:t>Contribuições</w:t>
            </w:r>
            <w:r>
              <w:rPr>
                <w:spacing w:val="40"/>
              </w:rPr>
              <w:t> </w:t>
            </w:r>
            <w:r>
              <w:rPr/>
              <w:t>extraordinárias</w:t>
            </w:r>
            <w:r>
              <w:rPr>
                <w:spacing w:val="80"/>
              </w:rPr>
              <w:t> </w:t>
            </w:r>
            <w:r>
              <w:rPr/>
              <w:t>à</w:t>
            </w:r>
            <w:r>
              <w:rPr>
                <w:spacing w:val="29"/>
              </w:rPr>
              <w:t> </w:t>
            </w:r>
            <w:r>
              <w:rPr/>
              <w:t>previdência</w:t>
            </w:r>
            <w:r>
              <w:rPr>
                <w:spacing w:val="40"/>
              </w:rPr>
              <w:t> </w:t>
            </w:r>
            <w:r>
              <w:rPr/>
              <w:t>complementar</w:t>
            </w:r>
            <w:r>
              <w:rPr>
                <w:spacing w:val="39"/>
              </w:rPr>
              <w:t> </w:t>
            </w:r>
            <w:r>
              <w:rPr/>
              <w:t>fechada</w:t>
            </w:r>
            <w:r>
              <w:rPr>
                <w:spacing w:val="29"/>
              </w:rPr>
              <w:t> </w:t>
            </w:r>
            <w:r>
              <w:rPr/>
              <w:t>são</w:t>
            </w:r>
            <w:r>
              <w:rPr>
                <w:spacing w:val="34"/>
              </w:rPr>
              <w:t> </w:t>
            </w:r>
            <w:r>
              <w:rPr/>
              <w:t>dedutíveis</w:t>
            </w:r>
            <w:r>
              <w:rPr>
                <w:spacing w:val="40"/>
              </w:rPr>
              <w:t> </w:t>
            </w:r>
            <w:r>
              <w:rPr/>
              <w:t>da</w:t>
            </w:r>
          </w:hyperlink>
          <w:r>
            <w:rPr/>
            <w:t> </w:t>
          </w:r>
          <w:hyperlink w:history="true" w:anchor="_bookmark12">
            <w:r>
              <w:rPr/>
              <w:t>base</w:t>
            </w:r>
            <w:r>
              <w:rPr>
                <w:spacing w:val="8"/>
              </w:rPr>
              <w:t> </w:t>
            </w:r>
            <w:r>
              <w:rPr/>
              <w:t>de</w:t>
            </w:r>
            <w:r>
              <w:rPr>
                <w:spacing w:val="8"/>
              </w:rPr>
              <w:t> </w:t>
            </w:r>
            <w:r>
              <w:rPr/>
              <w:t>cálculo</w:t>
            </w:r>
            <w:r>
              <w:rPr>
                <w:spacing w:val="14"/>
              </w:rPr>
              <w:t> </w:t>
            </w:r>
            <w:r>
              <w:rPr/>
              <w:t>do</w:t>
            </w:r>
            <w:r>
              <w:rPr>
                <w:spacing w:val="14"/>
              </w:rPr>
              <w:t> </w:t>
            </w:r>
            <w:r>
              <w:rPr>
                <w:spacing w:val="-4"/>
              </w:rPr>
              <w:t>IRPF</w:t>
            </w:r>
            <w:r>
              <w:rPr/>
              <w:tab/>
            </w:r>
            <w:r>
              <w:rPr>
                <w:b w:val="0"/>
                <w:spacing w:val="-5"/>
              </w:rPr>
              <w:t>12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83" w:val="left" w:leader="none"/>
              <w:tab w:pos="9984" w:val="left" w:leader="dot"/>
            </w:tabs>
            <w:spacing w:line="240" w:lineRule="auto" w:before="93" w:after="0"/>
            <w:ind w:left="483" w:right="0" w:hanging="481"/>
            <w:jc w:val="left"/>
            <w:rPr>
              <w:b w:val="0"/>
            </w:rPr>
          </w:pPr>
          <w:hyperlink w:history="true" w:anchor="_bookmark13">
            <w:r>
              <w:rPr/>
              <w:t>STJ</w:t>
            </w:r>
            <w:r>
              <w:rPr>
                <w:spacing w:val="8"/>
              </w:rPr>
              <w:t> </w:t>
            </w:r>
            <w:r>
              <w:rPr/>
              <w:t>entende</w:t>
            </w:r>
            <w:r>
              <w:rPr>
                <w:spacing w:val="-7"/>
              </w:rPr>
              <w:t> </w:t>
            </w:r>
            <w:r>
              <w:rPr/>
              <w:t>não</w:t>
            </w:r>
            <w:r>
              <w:rPr>
                <w:spacing w:val="12"/>
              </w:rPr>
              <w:t> </w:t>
            </w:r>
            <w:r>
              <w:rPr/>
              <w:t>ser</w:t>
            </w:r>
            <w:r>
              <w:rPr>
                <w:spacing w:val="2"/>
              </w:rPr>
              <w:t> </w:t>
            </w:r>
            <w:r>
              <w:rPr/>
              <w:t>possível</w:t>
            </w:r>
            <w:r>
              <w:rPr>
                <w:spacing w:val="2"/>
              </w:rPr>
              <w:t> </w:t>
            </w:r>
            <w:r>
              <w:rPr/>
              <w:t>a</w:t>
            </w:r>
            <w:r>
              <w:rPr>
                <w:spacing w:val="9"/>
              </w:rPr>
              <w:t> </w:t>
            </w:r>
            <w:r>
              <w:rPr/>
              <w:t>exclusão</w:t>
            </w:r>
            <w:r>
              <w:rPr>
                <w:spacing w:val="-2"/>
              </w:rPr>
              <w:t> </w:t>
            </w:r>
            <w:r>
              <w:rPr/>
              <w:t>do</w:t>
            </w:r>
            <w:r>
              <w:rPr>
                <w:spacing w:val="13"/>
              </w:rPr>
              <w:t> </w:t>
            </w:r>
            <w:r>
              <w:rPr/>
              <w:t>ICMS,</w:t>
            </w:r>
            <w:r>
              <w:rPr>
                <w:spacing w:val="12"/>
              </w:rPr>
              <w:t> </w:t>
            </w:r>
            <w:r>
              <w:rPr/>
              <w:t>PIS</w:t>
            </w:r>
            <w:r>
              <w:rPr>
                <w:spacing w:val="15"/>
              </w:rPr>
              <w:t> </w:t>
            </w:r>
            <w:r>
              <w:rPr/>
              <w:t>e</w:t>
            </w:r>
            <w:r>
              <w:rPr>
                <w:spacing w:val="-8"/>
              </w:rPr>
              <w:t> </w:t>
            </w:r>
            <w:r>
              <w:rPr/>
              <w:t>COFINS</w:t>
            </w:r>
            <w:r>
              <w:rPr>
                <w:spacing w:val="15"/>
              </w:rPr>
              <w:t> </w:t>
            </w:r>
            <w:r>
              <w:rPr/>
              <w:t>da</w:t>
            </w:r>
            <w:r>
              <w:rPr>
                <w:spacing w:val="9"/>
              </w:rPr>
              <w:t> </w:t>
            </w:r>
            <w:r>
              <w:rPr/>
              <w:t>base</w:t>
            </w:r>
            <w:r>
              <w:rPr>
                <w:spacing w:val="7"/>
              </w:rPr>
              <w:t> </w:t>
            </w:r>
            <w:r>
              <w:rPr/>
              <w:t>de</w:t>
            </w:r>
            <w:r>
              <w:rPr>
                <w:spacing w:val="-8"/>
              </w:rPr>
              <w:t> </w:t>
            </w:r>
            <w:r>
              <w:rPr/>
              <w:t>cálculo</w:t>
            </w:r>
            <w:r>
              <w:rPr>
                <w:spacing w:val="-1"/>
              </w:rPr>
              <w:t> </w:t>
            </w:r>
            <w:r>
              <w:rPr/>
              <w:t>do</w:t>
            </w:r>
            <w:r>
              <w:rPr>
                <w:spacing w:val="12"/>
              </w:rPr>
              <w:t> </w:t>
            </w:r>
            <w:r>
              <w:rPr>
                <w:spacing w:val="-5"/>
              </w:rPr>
              <w:t>IPI</w:t>
            </w:r>
            <w:r>
              <w:rPr/>
              <w:tab/>
            </w:r>
            <w:r>
              <w:rPr>
                <w:b w:val="0"/>
                <w:spacing w:val="-5"/>
              </w:rPr>
              <w:t>13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83" w:val="left" w:leader="none"/>
              <w:tab w:pos="9984" w:val="left" w:leader="dot"/>
            </w:tabs>
            <w:spacing w:line="268" w:lineRule="auto" w:before="140" w:after="0"/>
            <w:ind w:left="2" w:right="143" w:firstLine="0"/>
            <w:jc w:val="left"/>
            <w:rPr>
              <w:b w:val="0"/>
            </w:rPr>
          </w:pPr>
          <w:hyperlink w:history="true" w:anchor="_bookmark14">
            <w:r>
              <w:rPr/>
              <w:t>Ministros</w:t>
            </w:r>
            <w:r>
              <w:rPr>
                <w:spacing w:val="40"/>
              </w:rPr>
              <w:t> </w:t>
            </w:r>
            <w:r>
              <w:rPr/>
              <w:t>da 1ª</w:t>
            </w:r>
            <w:r>
              <w:rPr>
                <w:spacing w:val="21"/>
              </w:rPr>
              <w:t> </w:t>
            </w:r>
            <w:r>
              <w:rPr/>
              <w:t>e</w:t>
            </w:r>
            <w:r>
              <w:rPr>
                <w:spacing w:val="28"/>
              </w:rPr>
              <w:t> </w:t>
            </w:r>
            <w:r>
              <w:rPr/>
              <w:t>2ª</w:t>
            </w:r>
            <w:r>
              <w:rPr>
                <w:spacing w:val="21"/>
              </w:rPr>
              <w:t> </w:t>
            </w:r>
            <w:r>
              <w:rPr/>
              <w:t>Turmas</w:t>
            </w:r>
            <w:r>
              <w:rPr>
                <w:spacing w:val="26"/>
              </w:rPr>
              <w:t> </w:t>
            </w:r>
            <w:r>
              <w:rPr/>
              <w:t>do</w:t>
            </w:r>
            <w:r>
              <w:rPr>
                <w:spacing w:val="19"/>
              </w:rPr>
              <w:t> </w:t>
            </w:r>
            <w:r>
              <w:rPr/>
              <w:t>STJ ratificam</w:t>
            </w:r>
            <w:r>
              <w:rPr>
                <w:spacing w:val="34"/>
              </w:rPr>
              <w:t> </w:t>
            </w:r>
            <w:r>
              <w:rPr/>
              <w:t>exclusão</w:t>
            </w:r>
            <w:r>
              <w:rPr>
                <w:spacing w:val="34"/>
              </w:rPr>
              <w:t> </w:t>
            </w:r>
            <w:r>
              <w:rPr/>
              <w:t>de crédito</w:t>
            </w:r>
            <w:r>
              <w:rPr>
                <w:spacing w:val="34"/>
              </w:rPr>
              <w:t> </w:t>
            </w:r>
            <w:r>
              <w:rPr/>
              <w:t>presumido</w:t>
            </w:r>
            <w:r>
              <w:rPr>
                <w:spacing w:val="34"/>
              </w:rPr>
              <w:t> </w:t>
            </w:r>
            <w:r>
              <w:rPr/>
              <w:t>de ICMS</w:t>
            </w:r>
            <w:r>
              <w:rPr>
                <w:spacing w:val="21"/>
              </w:rPr>
              <w:t> </w:t>
            </w:r>
            <w:r>
              <w:rPr/>
              <w:t>da base de</w:t>
            </w:r>
            <w:r>
              <w:rPr>
                <w:spacing w:val="28"/>
              </w:rPr>
              <w:t> </w:t>
            </w:r>
            <w:r>
              <w:rPr/>
              <w:t>cálculo</w:t>
            </w:r>
            <w:r>
              <w:rPr>
                <w:spacing w:val="19"/>
              </w:rPr>
              <w:t> </w:t>
            </w:r>
            <w:r>
              <w:rPr/>
              <w:t>de</w:t>
            </w:r>
          </w:hyperlink>
          <w:r>
            <w:rPr/>
            <w:t> </w:t>
          </w:r>
          <w:hyperlink w:history="true" w:anchor="_bookmark14">
            <w:r>
              <w:rPr/>
              <w:t>IRPJ e CSLL</w:t>
            </w:r>
            <w:r>
              <w:rPr/>
              <w:tab/>
            </w:r>
            <w:r>
              <w:rPr>
                <w:b w:val="0"/>
                <w:spacing w:val="-6"/>
              </w:rPr>
              <w:t>13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83" w:val="left" w:leader="none"/>
            </w:tabs>
            <w:spacing w:line="240" w:lineRule="auto" w:before="99" w:after="0"/>
            <w:ind w:left="483" w:right="0" w:hanging="481"/>
            <w:jc w:val="left"/>
          </w:pPr>
          <w:hyperlink w:history="true" w:anchor="_bookmark15">
            <w:r>
              <w:rPr/>
              <w:t>1ª</w:t>
            </w:r>
            <w:r>
              <w:rPr>
                <w:spacing w:val="14"/>
              </w:rPr>
              <w:t> </w:t>
            </w:r>
            <w:r>
              <w:rPr/>
              <w:t>Seção</w:t>
            </w:r>
            <w:r>
              <w:rPr>
                <w:spacing w:val="13"/>
              </w:rPr>
              <w:t> </w:t>
            </w:r>
            <w:r>
              <w:rPr/>
              <w:t>do</w:t>
            </w:r>
            <w:r>
              <w:rPr>
                <w:spacing w:val="13"/>
              </w:rPr>
              <w:t> </w:t>
            </w:r>
            <w:r>
              <w:rPr/>
              <w:t>STJ</w:t>
            </w:r>
            <w:r>
              <w:rPr>
                <w:spacing w:val="9"/>
              </w:rPr>
              <w:t> </w:t>
            </w:r>
            <w:r>
              <w:rPr/>
              <w:t>confirma</w:t>
            </w:r>
            <w:r>
              <w:rPr>
                <w:spacing w:val="9"/>
              </w:rPr>
              <w:t> </w:t>
            </w:r>
            <w:r>
              <w:rPr/>
              <w:t>a</w:t>
            </w:r>
            <w:r>
              <w:rPr>
                <w:spacing w:val="9"/>
              </w:rPr>
              <w:t> </w:t>
            </w:r>
            <w:r>
              <w:rPr/>
              <w:t>possibilidade</w:t>
            </w:r>
            <w:r>
              <w:rPr>
                <w:spacing w:val="35"/>
              </w:rPr>
              <w:t> </w:t>
            </w:r>
            <w:r>
              <w:rPr/>
              <w:t>de</w:t>
            </w:r>
            <w:r>
              <w:rPr>
                <w:spacing w:val="7"/>
              </w:rPr>
              <w:t> </w:t>
            </w:r>
            <w:r>
              <w:rPr/>
              <w:t>as</w:t>
            </w:r>
            <w:r>
              <w:rPr>
                <w:spacing w:val="19"/>
              </w:rPr>
              <w:t> </w:t>
            </w:r>
            <w:r>
              <w:rPr/>
              <w:t>Fazendas</w:t>
            </w:r>
            <w:r>
              <w:rPr>
                <w:spacing w:val="20"/>
              </w:rPr>
              <w:t> </w:t>
            </w:r>
            <w:r>
              <w:rPr/>
              <w:t>Estaduais</w:t>
            </w:r>
            <w:r>
              <w:rPr>
                <w:spacing w:val="20"/>
              </w:rPr>
              <w:t> </w:t>
            </w:r>
            <w:r>
              <w:rPr/>
              <w:t>arbitrarem</w:t>
            </w:r>
            <w:r>
              <w:rPr>
                <w:spacing w:val="53"/>
              </w:rPr>
              <w:t> </w:t>
            </w:r>
            <w:r>
              <w:rPr/>
              <w:t>a</w:t>
            </w:r>
            <w:r>
              <w:rPr>
                <w:spacing w:val="9"/>
              </w:rPr>
              <w:t> </w:t>
            </w:r>
            <w:r>
              <w:rPr/>
              <w:t>base</w:t>
            </w:r>
            <w:r>
              <w:rPr>
                <w:spacing w:val="21"/>
              </w:rPr>
              <w:t> </w:t>
            </w:r>
            <w:r>
              <w:rPr/>
              <w:t>de</w:t>
            </w:r>
            <w:r>
              <w:rPr>
                <w:spacing w:val="7"/>
              </w:rPr>
              <w:t> </w:t>
            </w:r>
            <w:r>
              <w:rPr/>
              <w:t>cálculo</w:t>
            </w:r>
            <w:r>
              <w:rPr>
                <w:spacing w:val="12"/>
              </w:rPr>
              <w:t> </w:t>
            </w:r>
            <w:r>
              <w:rPr/>
              <w:t>do</w:t>
            </w:r>
            <w:r>
              <w:rPr>
                <w:spacing w:val="13"/>
              </w:rPr>
              <w:t> </w:t>
            </w:r>
            <w:r>
              <w:rPr>
                <w:spacing w:val="-2"/>
              </w:rPr>
              <w:t>ITCMD</w:t>
            </w:r>
          </w:hyperlink>
        </w:p>
        <w:p>
          <w:pPr>
            <w:pStyle w:val="TOC3"/>
          </w:pPr>
          <w:hyperlink w:history="true" w:anchor="_bookmark15">
            <w:r>
              <w:rPr>
                <w:spacing w:val="-5"/>
              </w:rPr>
              <w:t>14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83" w:val="left" w:leader="none"/>
              <w:tab w:pos="9984" w:val="left" w:leader="dot"/>
            </w:tabs>
            <w:spacing w:line="240" w:lineRule="auto" w:before="128" w:after="0"/>
            <w:ind w:left="483" w:right="0" w:hanging="481"/>
            <w:jc w:val="left"/>
            <w:rPr>
              <w:b w:val="0"/>
            </w:rPr>
          </w:pPr>
          <w:hyperlink w:history="true" w:anchor="_bookmark16">
            <w:r>
              <w:rPr/>
              <w:t>Câmara</w:t>
            </w:r>
            <w:r>
              <w:rPr>
                <w:spacing w:val="20"/>
              </w:rPr>
              <w:t> </w:t>
            </w:r>
            <w:r>
              <w:rPr/>
              <w:t>Superior</w:t>
            </w:r>
            <w:r>
              <w:rPr>
                <w:spacing w:val="12"/>
              </w:rPr>
              <w:t> </w:t>
            </w:r>
            <w:r>
              <w:rPr/>
              <w:t>de</w:t>
            </w:r>
            <w:r>
              <w:rPr>
                <w:spacing w:val="18"/>
              </w:rPr>
              <w:t> </w:t>
            </w:r>
            <w:r>
              <w:rPr/>
              <w:t>Recursos</w:t>
            </w:r>
            <w:r>
              <w:rPr>
                <w:spacing w:val="16"/>
              </w:rPr>
              <w:t> </w:t>
            </w:r>
            <w:r>
              <w:rPr/>
              <w:t>Fiscais</w:t>
            </w:r>
            <w:r>
              <w:rPr>
                <w:spacing w:val="16"/>
              </w:rPr>
              <w:t> </w:t>
            </w:r>
            <w:r>
              <w:rPr/>
              <w:t>do</w:t>
            </w:r>
            <w:r>
              <w:rPr>
                <w:spacing w:val="25"/>
              </w:rPr>
              <w:t> </w:t>
            </w:r>
            <w:r>
              <w:rPr/>
              <w:t>CARF</w:t>
            </w:r>
            <w:r>
              <w:rPr>
                <w:spacing w:val="15"/>
              </w:rPr>
              <w:t> </w:t>
            </w:r>
            <w:r>
              <w:rPr/>
              <w:t>aprova</w:t>
            </w:r>
            <w:r>
              <w:rPr>
                <w:spacing w:val="21"/>
              </w:rPr>
              <w:t> </w:t>
            </w:r>
            <w:r>
              <w:rPr/>
              <w:t>quatro</w:t>
            </w:r>
            <w:r>
              <w:rPr>
                <w:spacing w:val="24"/>
              </w:rPr>
              <w:t> </w:t>
            </w:r>
            <w:r>
              <w:rPr/>
              <w:t>novas</w:t>
            </w:r>
            <w:r>
              <w:rPr>
                <w:spacing w:val="17"/>
              </w:rPr>
              <w:t> </w:t>
            </w:r>
            <w:r>
              <w:rPr>
                <w:spacing w:val="-2"/>
              </w:rPr>
              <w:t>súmulas</w:t>
            </w:r>
            <w:r>
              <w:rPr/>
              <w:tab/>
            </w:r>
            <w:r>
              <w:rPr>
                <w:b w:val="0"/>
                <w:spacing w:val="-5"/>
              </w:rPr>
              <w:t>14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83" w:val="left" w:leader="none"/>
              <w:tab w:pos="9984" w:val="left" w:leader="dot"/>
            </w:tabs>
            <w:spacing w:line="240" w:lineRule="auto" w:before="140" w:after="0"/>
            <w:ind w:left="483" w:right="0" w:hanging="481"/>
            <w:jc w:val="left"/>
            <w:rPr>
              <w:b w:val="0"/>
            </w:rPr>
          </w:pPr>
          <w:hyperlink w:history="true" w:anchor="_bookmark17">
            <w:r>
              <w:rPr/>
              <w:t>CARF:</w:t>
            </w:r>
            <w:r>
              <w:rPr>
                <w:spacing w:val="20"/>
              </w:rPr>
              <w:t> </w:t>
            </w:r>
            <w:r>
              <w:rPr/>
              <w:t>Sobremesas</w:t>
            </w:r>
            <w:r>
              <w:rPr>
                <w:spacing w:val="16"/>
              </w:rPr>
              <w:t> </w:t>
            </w:r>
            <w:r>
              <w:rPr/>
              <w:t>geladas</w:t>
            </w:r>
            <w:r>
              <w:rPr>
                <w:spacing w:val="34"/>
              </w:rPr>
              <w:t> </w:t>
            </w:r>
            <w:r>
              <w:rPr/>
              <w:t>e</w:t>
            </w:r>
            <w:r>
              <w:rPr>
                <w:spacing w:val="17"/>
              </w:rPr>
              <w:t> </w:t>
            </w:r>
            <w:r>
              <w:rPr/>
              <w:t>milkshakes</w:t>
            </w:r>
            <w:r>
              <w:rPr>
                <w:spacing w:val="17"/>
              </w:rPr>
              <w:t> </w:t>
            </w:r>
            <w:r>
              <w:rPr/>
              <w:t>do</w:t>
            </w:r>
            <w:r>
              <w:rPr>
                <w:spacing w:val="25"/>
              </w:rPr>
              <w:t> </w:t>
            </w:r>
            <w:r>
              <w:rPr/>
              <w:t>McDonalds</w:t>
            </w:r>
            <w:r>
              <w:rPr>
                <w:spacing w:val="16"/>
              </w:rPr>
              <w:t> </w:t>
            </w:r>
            <w:r>
              <w:rPr/>
              <w:t>são</w:t>
            </w:r>
            <w:r>
              <w:rPr>
                <w:spacing w:val="25"/>
              </w:rPr>
              <w:t> </w:t>
            </w:r>
            <w:r>
              <w:rPr/>
              <w:t>bebidas</w:t>
            </w:r>
            <w:r>
              <w:rPr>
                <w:spacing w:val="16"/>
              </w:rPr>
              <w:t> </w:t>
            </w:r>
            <w:r>
              <w:rPr>
                <w:spacing w:val="-2"/>
              </w:rPr>
              <w:t>lácteas</w:t>
            </w:r>
            <w:r>
              <w:rPr/>
              <w:tab/>
            </w:r>
            <w:r>
              <w:rPr>
                <w:b w:val="0"/>
                <w:spacing w:val="-5"/>
              </w:rPr>
              <w:t>15</w:t>
            </w:r>
          </w:hyperlink>
        </w:p>
        <w:p>
          <w:pPr>
            <w:pStyle w:val="TOC2"/>
          </w:pPr>
          <w:r>
            <w:rPr>
              <w:color w:val="BEBEBE"/>
              <w:spacing w:val="-10"/>
            </w:rPr>
            <w:t>1</w:t>
          </w:r>
        </w:p>
      </w:sdtContent>
    </w:sdt>
    <w:p>
      <w:pPr>
        <w:pStyle w:val="TOC2"/>
        <w:spacing w:after="0"/>
        <w:sectPr>
          <w:type w:val="continuous"/>
          <w:pgSz w:w="11910" w:h="16840"/>
          <w:pgMar w:top="480" w:bottom="280" w:left="850" w:right="708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5856">
                <wp:simplePos x="0" y="0"/>
                <wp:positionH relativeFrom="page">
                  <wp:posOffset>0</wp:posOffset>
                </wp:positionH>
                <wp:positionV relativeFrom="page">
                  <wp:posOffset>-5</wp:posOffset>
                </wp:positionV>
                <wp:extent cx="7559040" cy="1067752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59040" cy="10677525"/>
                          <a:chExt cx="7559040" cy="1067752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082" y="5"/>
                            <a:ext cx="7009957" cy="1794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562" cy="10677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5793739" y="793501"/>
                            <a:ext cx="121920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2540">
                                <a:moveTo>
                                  <a:pt x="0" y="0"/>
                                </a:moveTo>
                                <a:lnTo>
                                  <a:pt x="1219200" y="254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-.000412pt;width:595.2pt;height:840.75pt;mso-position-horizontal-relative:page;mso-position-vertical-relative:page;z-index:-16090624" id="docshapegroup4" coordorigin="0,0" coordsize="11904,16815">
                <v:shape style="position:absolute;left:864;top:0;width:11040;height:2827" type="#_x0000_t75" id="docshape5" stroked="false">
                  <v:imagedata r:id="rId5" o:title=""/>
                </v:shape>
                <v:shape style="position:absolute;left:0;top:0;width:11894;height:16815" type="#_x0000_t75" id="docshape6" stroked="false">
                  <v:imagedata r:id="rId7" o:title=""/>
                </v:shape>
                <v:line style="position:absolute" from="9124,1250" to="11044,1254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65"/>
        </w:rPr>
        <w:t>BDE</w:t>
      </w:r>
      <w:r>
        <w:rPr>
          <w:spacing w:val="13"/>
        </w:rPr>
        <w:t> </w:t>
      </w:r>
      <w:r>
        <w:rPr>
          <w:spacing w:val="-4"/>
          <w:w w:val="75"/>
        </w:rPr>
        <w:t>NEWS</w:t>
      </w:r>
    </w:p>
    <w:p>
      <w:pPr>
        <w:pStyle w:val="Heading2"/>
      </w:pPr>
      <w:r>
        <w:rPr/>
        <w:t>Retrospectiva</w:t>
      </w:r>
      <w:r>
        <w:rPr>
          <w:spacing w:val="47"/>
          <w:w w:val="150"/>
        </w:rPr>
        <w:t> </w:t>
      </w:r>
      <w:r>
        <w:rPr/>
        <w:t>-</w:t>
      </w:r>
      <w:r>
        <w:rPr>
          <w:spacing w:val="46"/>
        </w:rPr>
        <w:t> </w:t>
      </w:r>
      <w:r>
        <w:rPr>
          <w:spacing w:val="-2"/>
        </w:rPr>
        <w:t>Dezembro/25</w:t>
      </w:r>
    </w:p>
    <w:p>
      <w:pPr>
        <w:pStyle w:val="BodyText"/>
        <w:rPr>
          <w:rFonts w:ascii="Century Gothic"/>
          <w:sz w:val="27"/>
        </w:rPr>
      </w:pPr>
    </w:p>
    <w:p>
      <w:pPr>
        <w:pStyle w:val="BodyText"/>
        <w:rPr>
          <w:rFonts w:ascii="Century Gothic"/>
          <w:sz w:val="27"/>
        </w:rPr>
      </w:pPr>
    </w:p>
    <w:p>
      <w:pPr>
        <w:pStyle w:val="BodyText"/>
        <w:rPr>
          <w:rFonts w:ascii="Century Gothic"/>
          <w:sz w:val="27"/>
        </w:rPr>
      </w:pPr>
    </w:p>
    <w:p>
      <w:pPr>
        <w:pStyle w:val="BodyText"/>
        <w:spacing w:before="303"/>
        <w:rPr>
          <w:rFonts w:ascii="Century Gothic"/>
          <w:sz w:val="27"/>
        </w:rPr>
      </w:pPr>
    </w:p>
    <w:p>
      <w:pPr>
        <w:pStyle w:val="Heading3"/>
        <w:numPr>
          <w:ilvl w:val="0"/>
          <w:numId w:val="2"/>
        </w:numPr>
        <w:tabs>
          <w:tab w:pos="361" w:val="left" w:leader="none"/>
          <w:tab w:pos="363" w:val="left" w:leader="none"/>
          <w:tab w:pos="3906" w:val="left" w:leader="none"/>
        </w:tabs>
        <w:spacing w:line="254" w:lineRule="auto" w:before="1" w:after="0"/>
        <w:ind w:left="363" w:right="134" w:hanging="361"/>
        <w:jc w:val="left"/>
        <w:rPr>
          <w:rFonts w:ascii="Wingdings" w:hAnsi="Wingdings"/>
          <w:b w:val="0"/>
          <w:color w:val="AF8200"/>
          <w:sz w:val="24"/>
        </w:rPr>
      </w:pPr>
      <w:bookmarkStart w:name="_bookmark0" w:id="1"/>
      <w:bookmarkEnd w:id="1"/>
      <w:r>
        <w:rPr>
          <w:b w:val="0"/>
        </w:rPr>
      </w:r>
      <w:r>
        <w:rPr>
          <w:color w:val="AF8200"/>
        </w:rPr>
        <w:t>Congresso</w:t>
      </w:r>
      <w:r>
        <w:rPr>
          <w:color w:val="AF8200"/>
          <w:spacing w:val="80"/>
        </w:rPr>
        <w:t> </w:t>
      </w:r>
      <w:r>
        <w:rPr>
          <w:color w:val="AF8200"/>
        </w:rPr>
        <w:t>Nacional</w:t>
      </w:r>
      <w:r>
        <w:rPr>
          <w:color w:val="AF8200"/>
          <w:spacing w:val="80"/>
        </w:rPr>
        <w:t> </w:t>
      </w:r>
      <w:r>
        <w:rPr>
          <w:color w:val="AF8200"/>
        </w:rPr>
        <w:t>aprova</w:t>
        <w:tab/>
        <w:t>PLP</w:t>
      </w:r>
      <w:r>
        <w:rPr>
          <w:color w:val="AF8200"/>
          <w:spacing w:val="80"/>
        </w:rPr>
        <w:t> </w:t>
      </w:r>
      <w:r>
        <w:rPr>
          <w:color w:val="AF8200"/>
        </w:rPr>
        <w:t>108/2024,</w:t>
      </w:r>
      <w:r>
        <w:rPr>
          <w:color w:val="AF8200"/>
          <w:spacing w:val="80"/>
        </w:rPr>
        <w:t> </w:t>
      </w:r>
      <w:r>
        <w:rPr>
          <w:color w:val="AF8200"/>
        </w:rPr>
        <w:t>que</w:t>
      </w:r>
      <w:r>
        <w:rPr>
          <w:color w:val="AF8200"/>
          <w:spacing w:val="80"/>
          <w:w w:val="150"/>
        </w:rPr>
        <w:t> </w:t>
      </w:r>
      <w:r>
        <w:rPr>
          <w:color w:val="AF8200"/>
        </w:rPr>
        <w:t>regulamenta</w:t>
      </w:r>
      <w:r>
        <w:rPr>
          <w:color w:val="AF8200"/>
          <w:spacing w:val="80"/>
          <w:w w:val="150"/>
        </w:rPr>
        <w:t> </w:t>
      </w:r>
      <w:r>
        <w:rPr>
          <w:color w:val="AF8200"/>
        </w:rPr>
        <w:t>Comitê</w:t>
      </w:r>
      <w:r>
        <w:rPr>
          <w:color w:val="AF8200"/>
          <w:spacing w:val="80"/>
        </w:rPr>
        <w:t> </w:t>
      </w:r>
      <w:r>
        <w:rPr>
          <w:color w:val="AF8200"/>
        </w:rPr>
        <w:t>Gestor</w:t>
      </w:r>
      <w:r>
        <w:rPr>
          <w:color w:val="AF8200"/>
          <w:spacing w:val="80"/>
          <w:w w:val="150"/>
        </w:rPr>
        <w:t> </w:t>
      </w:r>
      <w:r>
        <w:rPr>
          <w:color w:val="AF8200"/>
        </w:rPr>
        <w:t>e</w:t>
      </w:r>
      <w:r>
        <w:rPr>
          <w:color w:val="AF8200"/>
          <w:spacing w:val="40"/>
        </w:rPr>
        <w:t> </w:t>
      </w:r>
      <w:r>
        <w:rPr>
          <w:color w:val="AF8200"/>
        </w:rPr>
        <w:t>contencioso administrativo</w:t>
      </w:r>
      <w:r>
        <w:rPr>
          <w:color w:val="AF8200"/>
          <w:spacing w:val="40"/>
        </w:rPr>
        <w:t> </w:t>
      </w:r>
      <w:r>
        <w:rPr>
          <w:color w:val="AF8200"/>
        </w:rPr>
        <w:t>do IBS</w:t>
      </w:r>
    </w:p>
    <w:p>
      <w:pPr>
        <w:pStyle w:val="BodyText"/>
        <w:spacing w:before="266"/>
        <w:ind w:left="363" w:right="132" w:firstLine="348"/>
        <w:jc w:val="both"/>
      </w:pPr>
      <w:r>
        <w:rPr/>
        <w:t>Em 16.12.2025, foi aprovado pela Câmara dos Deputados o Projeto de Lei Complementar (PLP) 108/2024, que diz respeito à segunda fase</w:t>
      </w:r>
      <w:r>
        <w:rPr>
          <w:spacing w:val="-1"/>
        </w:rPr>
        <w:t> </w:t>
      </w:r>
      <w:r>
        <w:rPr/>
        <w:t>de regulamentação da reforma tributária</w:t>
      </w:r>
      <w:r>
        <w:rPr>
          <w:spacing w:val="-10"/>
        </w:rPr>
        <w:t> </w:t>
      </w:r>
      <w:r>
        <w:rPr/>
        <w:t>do consumo.</w:t>
      </w:r>
      <w:r>
        <w:rPr>
          <w:spacing w:val="-2"/>
        </w:rPr>
        <w:t> </w:t>
      </w:r>
      <w:r>
        <w:rPr/>
        <w:t>O texto</w:t>
      </w:r>
      <w:r>
        <w:rPr>
          <w:spacing w:val="-14"/>
        </w:rPr>
        <w:t> </w:t>
      </w:r>
      <w:r>
        <w:rPr/>
        <w:t>trata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estrutura</w:t>
      </w:r>
      <w:r>
        <w:rPr>
          <w:spacing w:val="-14"/>
        </w:rPr>
        <w:t> </w:t>
      </w:r>
      <w:r>
        <w:rPr/>
        <w:t>e</w:t>
      </w:r>
      <w:r>
        <w:rPr>
          <w:spacing w:val="8"/>
        </w:rPr>
        <w:t> </w:t>
      </w:r>
      <w:r>
        <w:rPr/>
        <w:t>do</w:t>
      </w:r>
      <w:r>
        <w:rPr>
          <w:spacing w:val="-7"/>
        </w:rPr>
        <w:t> </w:t>
      </w:r>
      <w:r>
        <w:rPr/>
        <w:t>funcionamento</w:t>
      </w:r>
      <w:r>
        <w:rPr>
          <w:spacing w:val="-14"/>
        </w:rPr>
        <w:t> </w:t>
      </w:r>
      <w:r>
        <w:rPr/>
        <w:t>do</w:t>
      </w:r>
      <w:r>
        <w:rPr>
          <w:spacing w:val="-7"/>
        </w:rPr>
        <w:t> </w:t>
      </w:r>
      <w:r>
        <w:rPr/>
        <w:t>Comitê</w:t>
      </w:r>
      <w:r>
        <w:rPr>
          <w:spacing w:val="-12"/>
        </w:rPr>
        <w:t> </w:t>
      </w:r>
      <w:r>
        <w:rPr/>
        <w:t>Gestor</w:t>
      </w:r>
      <w:r>
        <w:rPr>
          <w:spacing w:val="-12"/>
        </w:rPr>
        <w:t> </w:t>
      </w:r>
      <w:r>
        <w:rPr/>
        <w:t>do</w:t>
      </w:r>
      <w:r>
        <w:rPr>
          <w:spacing w:val="-8"/>
        </w:rPr>
        <w:t> </w:t>
      </w:r>
      <w:r>
        <w:rPr/>
        <w:t>Imposto</w:t>
      </w:r>
      <w:r>
        <w:rPr>
          <w:spacing w:val="-14"/>
        </w:rPr>
        <w:t> </w:t>
      </w:r>
      <w:r>
        <w:rPr/>
        <w:t>sobre</w:t>
      </w:r>
      <w:r>
        <w:rPr>
          <w:spacing w:val="-12"/>
        </w:rPr>
        <w:t> </w:t>
      </w:r>
      <w:r>
        <w:rPr/>
        <w:t>Bens</w:t>
      </w:r>
      <w:r>
        <w:rPr>
          <w:spacing w:val="-11"/>
        </w:rPr>
        <w:t> </w:t>
      </w:r>
      <w:r>
        <w:rPr/>
        <w:t>e</w:t>
      </w:r>
      <w:r>
        <w:rPr>
          <w:spacing w:val="-12"/>
        </w:rPr>
        <w:t> </w:t>
      </w:r>
      <w:r>
        <w:rPr/>
        <w:t>Serviços</w:t>
      </w:r>
      <w:r>
        <w:rPr>
          <w:spacing w:val="-11"/>
        </w:rPr>
        <w:t> </w:t>
      </w:r>
      <w:r>
        <w:rPr/>
        <w:t>(IBS), </w:t>
      </w:r>
      <w:r>
        <w:rPr>
          <w:spacing w:val="-4"/>
        </w:rPr>
        <w:t>bem</w:t>
      </w:r>
      <w:r>
        <w:rPr>
          <w:spacing w:val="-10"/>
        </w:rPr>
        <w:t> </w:t>
      </w:r>
      <w:r>
        <w:rPr>
          <w:spacing w:val="-4"/>
        </w:rPr>
        <w:t>como</w:t>
      </w:r>
      <w:r>
        <w:rPr>
          <w:spacing w:val="-8"/>
        </w:rPr>
        <w:t> </w:t>
      </w:r>
      <w:r>
        <w:rPr>
          <w:spacing w:val="-4"/>
        </w:rPr>
        <w:t>da</w:t>
      </w:r>
      <w:r>
        <w:rPr/>
        <w:t> </w:t>
      </w:r>
      <w:r>
        <w:rPr>
          <w:spacing w:val="-4"/>
        </w:rPr>
        <w:t>integração</w:t>
      </w:r>
      <w:r>
        <w:rPr>
          <w:spacing w:val="-10"/>
        </w:rPr>
        <w:t> </w:t>
      </w:r>
      <w:r>
        <w:rPr>
          <w:spacing w:val="-4"/>
        </w:rPr>
        <w:t>administrativa</w:t>
      </w:r>
      <w:r>
        <w:rPr/>
        <w:t> </w:t>
      </w:r>
      <w:r>
        <w:rPr>
          <w:spacing w:val="-4"/>
        </w:rPr>
        <w:t>com a</w:t>
      </w:r>
      <w:r>
        <w:rPr>
          <w:spacing w:val="-10"/>
        </w:rPr>
        <w:t> </w:t>
      </w:r>
      <w:r>
        <w:rPr>
          <w:spacing w:val="-4"/>
        </w:rPr>
        <w:t>Contribuição</w:t>
      </w:r>
      <w:r>
        <w:rPr>
          <w:spacing w:val="-10"/>
        </w:rPr>
        <w:t> </w:t>
      </w:r>
      <w:r>
        <w:rPr>
          <w:spacing w:val="-4"/>
        </w:rPr>
        <w:t>sobre</w:t>
      </w:r>
      <w:r>
        <w:rPr>
          <w:spacing w:val="-9"/>
        </w:rPr>
        <w:t> </w:t>
      </w:r>
      <w:r>
        <w:rPr>
          <w:spacing w:val="-4"/>
        </w:rPr>
        <w:t>Bens e Serviços (CBS), e, no</w:t>
      </w:r>
      <w:r>
        <w:rPr>
          <w:spacing w:val="-10"/>
        </w:rPr>
        <w:t> </w:t>
      </w:r>
      <w:r>
        <w:rPr>
          <w:spacing w:val="-4"/>
        </w:rPr>
        <w:t>momento, </w:t>
      </w:r>
      <w:r>
        <w:rPr/>
        <w:t>aguarda sanção presidencial.</w:t>
      </w:r>
    </w:p>
    <w:p>
      <w:pPr>
        <w:pStyle w:val="BodyText"/>
        <w:spacing w:before="7"/>
      </w:pPr>
    </w:p>
    <w:p>
      <w:pPr>
        <w:pStyle w:val="BodyText"/>
        <w:spacing w:before="1"/>
        <w:ind w:left="363" w:right="130" w:firstLine="348"/>
        <w:jc w:val="both"/>
      </w:pPr>
      <w:r>
        <w:rPr/>
        <w:t>O PLP</w:t>
      </w:r>
      <w:r>
        <w:rPr>
          <w:spacing w:val="40"/>
        </w:rPr>
        <w:t> </w:t>
      </w:r>
      <w:r>
        <w:rPr/>
        <w:t>108/2024 estabelece as bases operacionais</w:t>
      </w:r>
      <w:r>
        <w:rPr>
          <w:spacing w:val="-1"/>
        </w:rPr>
        <w:t> </w:t>
      </w:r>
      <w:r>
        <w:rPr/>
        <w:t>para a gestão dos novos tributos,</w:t>
      </w:r>
      <w:r>
        <w:rPr>
          <w:spacing w:val="-3"/>
        </w:rPr>
        <w:t> </w:t>
      </w:r>
      <w:r>
        <w:rPr/>
        <w:t>incluindo a criação do Comitê Gestor do IBS, que será responsável por coordenar a arrecadação, fiscalização, </w:t>
      </w:r>
      <w:r>
        <w:rPr>
          <w:spacing w:val="-2"/>
        </w:rPr>
        <w:t>cobrança</w:t>
      </w:r>
      <w:r>
        <w:rPr>
          <w:spacing w:val="-12"/>
        </w:rPr>
        <w:t> </w:t>
      </w:r>
      <w:r>
        <w:rPr>
          <w:spacing w:val="-2"/>
        </w:rPr>
        <w:t>e</w:t>
      </w:r>
      <w:r>
        <w:rPr>
          <w:spacing w:val="-12"/>
        </w:rPr>
        <w:t> </w:t>
      </w:r>
      <w:r>
        <w:rPr>
          <w:spacing w:val="-2"/>
        </w:rPr>
        <w:t>distribuição</w:t>
      </w:r>
      <w:r>
        <w:rPr>
          <w:spacing w:val="-11"/>
        </w:rPr>
        <w:t> </w:t>
      </w:r>
      <w:r>
        <w:rPr>
          <w:spacing w:val="-2"/>
        </w:rPr>
        <w:t>da</w:t>
      </w:r>
      <w:r>
        <w:rPr>
          <w:spacing w:val="-12"/>
        </w:rPr>
        <w:t> </w:t>
      </w:r>
      <w:r>
        <w:rPr>
          <w:spacing w:val="-2"/>
        </w:rPr>
        <w:t>receita</w:t>
      </w:r>
      <w:r>
        <w:rPr>
          <w:spacing w:val="-11"/>
        </w:rPr>
        <w:t> </w:t>
      </w:r>
      <w:r>
        <w:rPr>
          <w:spacing w:val="-2"/>
        </w:rPr>
        <w:t>do</w:t>
      </w:r>
      <w:r>
        <w:rPr>
          <w:spacing w:val="-5"/>
        </w:rPr>
        <w:t> </w:t>
      </w:r>
      <w:r>
        <w:rPr>
          <w:spacing w:val="-2"/>
        </w:rPr>
        <w:t>imposto.</w:t>
      </w:r>
      <w:r>
        <w:rPr>
          <w:spacing w:val="-7"/>
        </w:rPr>
        <w:t> </w:t>
      </w:r>
      <w:r>
        <w:rPr>
          <w:spacing w:val="-2"/>
        </w:rPr>
        <w:t>A estrutura</w:t>
      </w:r>
      <w:r>
        <w:rPr>
          <w:spacing w:val="-12"/>
        </w:rPr>
        <w:t> </w:t>
      </w:r>
      <w:r>
        <w:rPr>
          <w:spacing w:val="-2"/>
        </w:rPr>
        <w:t>do Comitê</w:t>
      </w:r>
      <w:r>
        <w:rPr>
          <w:spacing w:val="-12"/>
        </w:rPr>
        <w:t> </w:t>
      </w:r>
      <w:r>
        <w:rPr>
          <w:spacing w:val="-2"/>
        </w:rPr>
        <w:t>inclui Conselho Superior,</w:t>
      </w:r>
      <w:r>
        <w:rPr>
          <w:spacing w:val="-12"/>
        </w:rPr>
        <w:t> </w:t>
      </w:r>
      <w:r>
        <w:rPr>
          <w:spacing w:val="-2"/>
        </w:rPr>
        <w:t>diretoria </w:t>
      </w:r>
      <w:r>
        <w:rPr/>
        <w:t>executiva,</w:t>
      </w:r>
      <w:r>
        <w:rPr>
          <w:spacing w:val="22"/>
        </w:rPr>
        <w:t> </w:t>
      </w:r>
      <w:r>
        <w:rPr/>
        <w:t>corregedoria</w:t>
      </w:r>
      <w:r>
        <w:rPr>
          <w:spacing w:val="28"/>
        </w:rPr>
        <w:t> </w:t>
      </w:r>
      <w:r>
        <w:rPr/>
        <w:t>e</w:t>
      </w:r>
      <w:r>
        <w:rPr>
          <w:spacing w:val="23"/>
        </w:rPr>
        <w:t> </w:t>
      </w:r>
      <w:r>
        <w:rPr/>
        <w:t>auditoria</w:t>
      </w:r>
      <w:r>
        <w:rPr>
          <w:spacing w:val="28"/>
        </w:rPr>
        <w:t> </w:t>
      </w:r>
      <w:r>
        <w:rPr/>
        <w:t>interna,</w:t>
      </w:r>
      <w:r>
        <w:rPr>
          <w:spacing w:val="22"/>
        </w:rPr>
        <w:t> </w:t>
      </w:r>
      <w:r>
        <w:rPr/>
        <w:t>com</w:t>
      </w:r>
      <w:r>
        <w:rPr>
          <w:spacing w:val="22"/>
        </w:rPr>
        <w:t> </w:t>
      </w:r>
      <w:r>
        <w:rPr/>
        <w:t>composição</w:t>
      </w:r>
      <w:r>
        <w:rPr>
          <w:spacing w:val="28"/>
        </w:rPr>
        <w:t> </w:t>
      </w:r>
      <w:r>
        <w:rPr/>
        <w:t>paritária</w:t>
      </w:r>
      <w:r>
        <w:rPr>
          <w:spacing w:val="28"/>
        </w:rPr>
        <w:t> </w:t>
      </w:r>
      <w:r>
        <w:rPr/>
        <w:t>entre</w:t>
      </w:r>
      <w:r>
        <w:rPr>
          <w:spacing w:val="23"/>
        </w:rPr>
        <w:t> </w:t>
      </w:r>
      <w:r>
        <w:rPr/>
        <w:t>estados</w:t>
      </w:r>
      <w:r>
        <w:rPr>
          <w:spacing w:val="24"/>
        </w:rPr>
        <w:t> </w:t>
      </w:r>
      <w:r>
        <w:rPr/>
        <w:t>e</w:t>
      </w:r>
      <w:r>
        <w:rPr>
          <w:spacing w:val="23"/>
        </w:rPr>
        <w:t> </w:t>
      </w:r>
      <w:r>
        <w:rPr/>
        <w:t>municípios.</w:t>
      </w:r>
    </w:p>
    <w:p>
      <w:pPr>
        <w:pStyle w:val="BodyText"/>
      </w:pPr>
    </w:p>
    <w:p>
      <w:pPr>
        <w:pStyle w:val="BodyText"/>
        <w:ind w:left="363" w:right="139" w:firstLine="348"/>
        <w:jc w:val="both"/>
      </w:pPr>
      <w:r>
        <w:rPr/>
        <w:t>Outro ponto central do projeto é a criação da Câmara Nacional de Integração do Contencioso Administrativo, que atuará na uniformização</w:t>
      </w:r>
      <w:r>
        <w:rPr>
          <w:spacing w:val="-6"/>
        </w:rPr>
        <w:t> </w:t>
      </w:r>
      <w:r>
        <w:rPr/>
        <w:t>da jurisprudência relativa ao IBS e à CBS. O modelo, inspirado</w:t>
      </w:r>
      <w:r>
        <w:rPr>
          <w:spacing w:val="-14"/>
        </w:rPr>
        <w:t> </w:t>
      </w:r>
      <w:r>
        <w:rPr/>
        <w:t>no</w:t>
      </w:r>
      <w:r>
        <w:rPr>
          <w:spacing w:val="-4"/>
        </w:rPr>
        <w:t> </w:t>
      </w:r>
      <w:r>
        <w:rPr/>
        <w:t>funcionamento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Carf</w:t>
      </w:r>
      <w:r>
        <w:rPr>
          <w:spacing w:val="-12"/>
        </w:rPr>
        <w:t> </w:t>
      </w:r>
      <w:r>
        <w:rPr/>
        <w:t>e</w:t>
      </w:r>
      <w:r>
        <w:rPr>
          <w:spacing w:val="-9"/>
        </w:rPr>
        <w:t> </w:t>
      </w:r>
      <w:r>
        <w:rPr/>
        <w:t>defendido</w:t>
      </w:r>
      <w:r>
        <w:rPr>
          <w:spacing w:val="-4"/>
        </w:rPr>
        <w:t> </w:t>
      </w:r>
      <w:r>
        <w:rPr/>
        <w:t>pelos</w:t>
      </w:r>
      <w:r>
        <w:rPr>
          <w:spacing w:val="-14"/>
        </w:rPr>
        <w:t> </w:t>
      </w:r>
      <w:r>
        <w:rPr/>
        <w:t>estados,</w:t>
      </w:r>
      <w:r>
        <w:rPr>
          <w:spacing w:val="-10"/>
        </w:rPr>
        <w:t> </w:t>
      </w:r>
      <w:r>
        <w:rPr/>
        <w:t>busca</w:t>
      </w:r>
      <w:r>
        <w:rPr>
          <w:spacing w:val="18"/>
        </w:rPr>
        <w:t> </w:t>
      </w:r>
      <w:r>
        <w:rPr/>
        <w:t>reduzir</w:t>
      </w:r>
      <w:r>
        <w:rPr>
          <w:spacing w:val="-9"/>
        </w:rPr>
        <w:t> </w:t>
      </w:r>
      <w:r>
        <w:rPr/>
        <w:t>conflitos</w:t>
      </w:r>
      <w:r>
        <w:rPr>
          <w:spacing w:val="-8"/>
        </w:rPr>
        <w:t> </w:t>
      </w:r>
      <w:r>
        <w:rPr/>
        <w:t>entre</w:t>
      </w:r>
      <w:r>
        <w:rPr>
          <w:spacing w:val="-9"/>
        </w:rPr>
        <w:t> </w:t>
      </w:r>
      <w:r>
        <w:rPr/>
        <w:t>os</w:t>
      </w:r>
      <w:r>
        <w:rPr>
          <w:spacing w:val="-8"/>
        </w:rPr>
        <w:t> </w:t>
      </w:r>
      <w:r>
        <w:rPr/>
        <w:t>entes federativos e foi mantido pelo texto aprovado.</w:t>
      </w:r>
    </w:p>
    <w:p>
      <w:pPr>
        <w:pStyle w:val="BodyText"/>
      </w:pPr>
    </w:p>
    <w:p>
      <w:pPr>
        <w:pStyle w:val="BodyText"/>
        <w:spacing w:line="247" w:lineRule="auto"/>
        <w:ind w:left="363" w:right="134" w:firstLine="348"/>
        <w:jc w:val="both"/>
      </w:pPr>
      <w:r>
        <w:rPr/>
        <w:t>O</w:t>
      </w:r>
      <w:r>
        <w:rPr>
          <w:spacing w:val="7"/>
        </w:rPr>
        <w:t> </w:t>
      </w:r>
      <w:r>
        <w:rPr/>
        <w:t>projeto</w:t>
      </w:r>
      <w:r>
        <w:rPr>
          <w:spacing w:val="-6"/>
        </w:rPr>
        <w:t> </w:t>
      </w:r>
      <w:r>
        <w:rPr/>
        <w:t>também</w:t>
      </w:r>
      <w:r>
        <w:rPr>
          <w:spacing w:val="-11"/>
        </w:rPr>
        <w:t> </w:t>
      </w:r>
      <w:r>
        <w:rPr/>
        <w:t>define</w:t>
      </w:r>
      <w:r>
        <w:rPr>
          <w:spacing w:val="-11"/>
        </w:rPr>
        <w:t> </w:t>
      </w:r>
      <w:r>
        <w:rPr/>
        <w:t>a estrutura</w:t>
      </w:r>
      <w:r>
        <w:rPr>
          <w:spacing w:val="-2"/>
        </w:rPr>
        <w:t> </w:t>
      </w:r>
      <w:r>
        <w:rPr/>
        <w:t>do</w:t>
      </w:r>
      <w:r>
        <w:rPr>
          <w:spacing w:val="-6"/>
        </w:rPr>
        <w:t> </w:t>
      </w:r>
      <w:r>
        <w:rPr/>
        <w:t>contencioso</w:t>
      </w:r>
      <w:r>
        <w:rPr>
          <w:spacing w:val="-6"/>
        </w:rPr>
        <w:t> </w:t>
      </w:r>
      <w:r>
        <w:rPr/>
        <w:t>administrativo</w:t>
      </w:r>
      <w:r>
        <w:rPr>
          <w:spacing w:val="-14"/>
        </w:rPr>
        <w:t> </w:t>
      </w:r>
      <w:r>
        <w:rPr/>
        <w:t>do</w:t>
      </w:r>
      <w:r>
        <w:rPr>
          <w:spacing w:val="-5"/>
        </w:rPr>
        <w:t> </w:t>
      </w:r>
      <w:r>
        <w:rPr/>
        <w:t>IBS,</w:t>
      </w:r>
      <w:r>
        <w:rPr>
          <w:spacing w:val="-12"/>
        </w:rPr>
        <w:t> </w:t>
      </w:r>
      <w:r>
        <w:rPr/>
        <w:t>que</w:t>
      </w:r>
      <w:r>
        <w:rPr>
          <w:spacing w:val="16"/>
        </w:rPr>
        <w:t> </w:t>
      </w:r>
      <w:r>
        <w:rPr/>
        <w:t>será</w:t>
      </w:r>
      <w:r>
        <w:rPr>
          <w:spacing w:val="-6"/>
        </w:rPr>
        <w:t> </w:t>
      </w:r>
      <w:r>
        <w:rPr/>
        <w:t>formada</w:t>
      </w:r>
      <w:r>
        <w:rPr>
          <w:spacing w:val="-6"/>
        </w:rPr>
        <w:t> </w:t>
      </w:r>
      <w:r>
        <w:rPr/>
        <w:t>por três instâncias:</w:t>
      </w:r>
    </w:p>
    <w:p>
      <w:pPr>
        <w:pStyle w:val="ListParagraph"/>
        <w:numPr>
          <w:ilvl w:val="0"/>
          <w:numId w:val="3"/>
        </w:numPr>
        <w:tabs>
          <w:tab w:pos="1034" w:val="left" w:leader="none"/>
        </w:tabs>
        <w:spacing w:line="240" w:lineRule="auto" w:before="273" w:after="0"/>
        <w:ind w:left="711" w:right="152" w:firstLine="0"/>
        <w:jc w:val="both"/>
        <w:rPr>
          <w:sz w:val="24"/>
        </w:rPr>
      </w:pPr>
      <w:r>
        <w:rPr>
          <w:b/>
          <w:sz w:val="24"/>
        </w:rPr>
        <w:t>primeira instância</w:t>
      </w:r>
      <w:r>
        <w:rPr>
          <w:sz w:val="24"/>
        </w:rPr>
        <w:t>, de composição não paritária, integrada por dois representantes dos municípios,</w:t>
      </w:r>
      <w:r>
        <w:rPr>
          <w:spacing w:val="-12"/>
          <w:sz w:val="24"/>
        </w:rPr>
        <w:t> </w:t>
      </w:r>
      <w:r>
        <w:rPr>
          <w:sz w:val="24"/>
        </w:rPr>
        <w:t>dois</w:t>
      </w:r>
      <w:r>
        <w:rPr>
          <w:spacing w:val="-9"/>
          <w:sz w:val="24"/>
        </w:rPr>
        <w:t> </w:t>
      </w:r>
      <w:r>
        <w:rPr>
          <w:sz w:val="24"/>
        </w:rPr>
        <w:t>representantes</w:t>
      </w:r>
      <w:r>
        <w:rPr>
          <w:spacing w:val="-8"/>
          <w:sz w:val="24"/>
        </w:rPr>
        <w:t> </w:t>
      </w:r>
      <w:r>
        <w:rPr>
          <w:sz w:val="24"/>
        </w:rPr>
        <w:t>dos</w:t>
      </w:r>
      <w:r>
        <w:rPr>
          <w:spacing w:val="-9"/>
          <w:sz w:val="24"/>
        </w:rPr>
        <w:t> </w:t>
      </w:r>
      <w:r>
        <w:rPr>
          <w:sz w:val="24"/>
        </w:rPr>
        <w:t>estados</w:t>
      </w:r>
      <w:r>
        <w:rPr>
          <w:spacing w:val="-9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presidente,</w:t>
      </w:r>
      <w:r>
        <w:rPr>
          <w:spacing w:val="-10"/>
          <w:sz w:val="24"/>
        </w:rPr>
        <w:t> </w:t>
      </w:r>
      <w:r>
        <w:rPr>
          <w:sz w:val="24"/>
        </w:rPr>
        <w:t>indicado</w:t>
      </w:r>
      <w:r>
        <w:rPr>
          <w:spacing w:val="-6"/>
          <w:sz w:val="24"/>
        </w:rPr>
        <w:t> </w:t>
      </w:r>
      <w:r>
        <w:rPr>
          <w:sz w:val="24"/>
        </w:rPr>
        <w:t>alternadamente</w:t>
      </w:r>
      <w:r>
        <w:rPr>
          <w:spacing w:val="-10"/>
          <w:sz w:val="24"/>
        </w:rPr>
        <w:t> </w:t>
      </w:r>
      <w:r>
        <w:rPr>
          <w:sz w:val="24"/>
        </w:rPr>
        <w:t>por</w:t>
      </w:r>
      <w:r>
        <w:rPr>
          <w:spacing w:val="-10"/>
          <w:sz w:val="24"/>
        </w:rPr>
        <w:t> </w:t>
      </w:r>
      <w:r>
        <w:rPr>
          <w:sz w:val="24"/>
        </w:rPr>
        <w:t>estados</w:t>
      </w:r>
      <w:r>
        <w:rPr>
          <w:spacing w:val="-9"/>
          <w:sz w:val="24"/>
        </w:rPr>
        <w:t> </w:t>
      </w:r>
      <w:r>
        <w:rPr>
          <w:sz w:val="24"/>
        </w:rPr>
        <w:t>e </w:t>
      </w:r>
      <w:r>
        <w:rPr>
          <w:spacing w:val="-2"/>
          <w:sz w:val="24"/>
        </w:rPr>
        <w:t>municípios;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3"/>
        </w:numPr>
        <w:tabs>
          <w:tab w:pos="1020" w:val="left" w:leader="none"/>
        </w:tabs>
        <w:spacing w:line="240" w:lineRule="auto" w:before="0" w:after="0"/>
        <w:ind w:left="711" w:right="130" w:firstLine="0"/>
        <w:jc w:val="both"/>
        <w:rPr>
          <w:sz w:val="24"/>
        </w:rPr>
      </w:pPr>
      <w:r>
        <w:rPr>
          <w:b/>
          <w:sz w:val="24"/>
        </w:rPr>
        <w:t>segunda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instância</w:t>
      </w:r>
      <w:r>
        <w:rPr>
          <w:sz w:val="24"/>
        </w:rPr>
        <w:t>,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composição</w:t>
      </w:r>
      <w:r>
        <w:rPr>
          <w:spacing w:val="-5"/>
          <w:sz w:val="24"/>
        </w:rPr>
        <w:t> </w:t>
      </w:r>
      <w:r>
        <w:rPr>
          <w:sz w:val="24"/>
        </w:rPr>
        <w:t>paritária,</w:t>
      </w:r>
      <w:r>
        <w:rPr>
          <w:spacing w:val="-12"/>
          <w:sz w:val="24"/>
        </w:rPr>
        <w:t> </w:t>
      </w:r>
      <w:r>
        <w:rPr>
          <w:sz w:val="24"/>
        </w:rPr>
        <w:t>integrada</w:t>
      </w:r>
      <w:r>
        <w:rPr>
          <w:spacing w:val="-5"/>
          <w:sz w:val="24"/>
        </w:rPr>
        <w:t> </w:t>
      </w:r>
      <w:r>
        <w:rPr>
          <w:sz w:val="24"/>
        </w:rPr>
        <w:t>por dois</w:t>
      </w:r>
      <w:r>
        <w:rPr>
          <w:spacing w:val="-14"/>
          <w:sz w:val="24"/>
        </w:rPr>
        <w:t> </w:t>
      </w:r>
      <w:r>
        <w:rPr>
          <w:sz w:val="24"/>
        </w:rPr>
        <w:t>representantes</w:t>
      </w:r>
      <w:r>
        <w:rPr>
          <w:spacing w:val="-7"/>
          <w:sz w:val="24"/>
        </w:rPr>
        <w:t> </w:t>
      </w:r>
      <w:r>
        <w:rPr>
          <w:sz w:val="24"/>
        </w:rPr>
        <w:t>dos</w:t>
      </w:r>
      <w:r>
        <w:rPr>
          <w:spacing w:val="-9"/>
          <w:sz w:val="24"/>
        </w:rPr>
        <w:t> </w:t>
      </w:r>
      <w:r>
        <w:rPr>
          <w:sz w:val="24"/>
        </w:rPr>
        <w:t>municípios, dois representantes dos estados, quatro representantes dos contribuintes e presidente, igualmente indicado</w:t>
      </w:r>
      <w:r>
        <w:rPr>
          <w:spacing w:val="40"/>
          <w:sz w:val="24"/>
        </w:rPr>
        <w:t> </w:t>
      </w:r>
      <w:r>
        <w:rPr>
          <w:sz w:val="24"/>
        </w:rPr>
        <w:t>de forma</w:t>
      </w:r>
      <w:r>
        <w:rPr>
          <w:spacing w:val="40"/>
          <w:sz w:val="24"/>
        </w:rPr>
        <w:t> </w:t>
      </w:r>
      <w:r>
        <w:rPr>
          <w:sz w:val="24"/>
        </w:rPr>
        <w:t>alternada</w:t>
      </w:r>
      <w:r>
        <w:rPr>
          <w:spacing w:val="40"/>
          <w:sz w:val="24"/>
        </w:rPr>
        <w:t> </w:t>
      </w:r>
      <w:r>
        <w:rPr>
          <w:sz w:val="24"/>
        </w:rPr>
        <w:t>por estados e municípios; e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"/>
        </w:numPr>
        <w:tabs>
          <w:tab w:pos="1188" w:val="left" w:leader="none"/>
        </w:tabs>
        <w:spacing w:line="235" w:lineRule="auto" w:before="1" w:after="0"/>
        <w:ind w:left="711" w:right="151" w:firstLine="0"/>
        <w:jc w:val="both"/>
        <w:rPr>
          <w:sz w:val="24"/>
        </w:rPr>
      </w:pPr>
      <w:r>
        <w:rPr>
          <w:b/>
          <w:sz w:val="24"/>
        </w:rPr>
        <w:t>instância de uniformização</w:t>
      </w:r>
      <w:r>
        <w:rPr>
          <w:sz w:val="24"/>
        </w:rPr>
        <w:t>, também de composição paritária, integrada por quatro representantes dos municípios, quatro representantes dos estados, oito representantes dos contribuintes</w:t>
      </w:r>
      <w:r>
        <w:rPr>
          <w:spacing w:val="23"/>
          <w:sz w:val="24"/>
        </w:rPr>
        <w:t> </w:t>
      </w:r>
      <w:r>
        <w:rPr>
          <w:sz w:val="24"/>
        </w:rPr>
        <w:t>e</w:t>
      </w:r>
      <w:r>
        <w:rPr>
          <w:spacing w:val="22"/>
          <w:sz w:val="24"/>
        </w:rPr>
        <w:t> </w:t>
      </w:r>
      <w:r>
        <w:rPr>
          <w:sz w:val="24"/>
        </w:rPr>
        <w:t>presidente,</w:t>
      </w:r>
      <w:r>
        <w:rPr>
          <w:spacing w:val="32"/>
          <w:sz w:val="24"/>
        </w:rPr>
        <w:t> </w:t>
      </w:r>
      <w:r>
        <w:rPr>
          <w:sz w:val="24"/>
        </w:rPr>
        <w:t>também</w:t>
      </w:r>
      <w:r>
        <w:rPr>
          <w:spacing w:val="24"/>
          <w:sz w:val="24"/>
        </w:rPr>
        <w:t> </w:t>
      </w:r>
      <w:r>
        <w:rPr>
          <w:sz w:val="24"/>
        </w:rPr>
        <w:t>escolhido</w:t>
      </w:r>
      <w:r>
        <w:rPr>
          <w:spacing w:val="27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forma</w:t>
      </w:r>
      <w:r>
        <w:rPr>
          <w:spacing w:val="27"/>
          <w:sz w:val="24"/>
        </w:rPr>
        <w:t> </w:t>
      </w:r>
      <w:r>
        <w:rPr>
          <w:sz w:val="24"/>
        </w:rPr>
        <w:t>alternada</w:t>
      </w:r>
      <w:r>
        <w:rPr>
          <w:spacing w:val="27"/>
          <w:sz w:val="24"/>
        </w:rPr>
        <w:t> </w:t>
      </w:r>
      <w:r>
        <w:rPr>
          <w:sz w:val="24"/>
        </w:rPr>
        <w:t>entre</w:t>
      </w:r>
      <w:r>
        <w:rPr>
          <w:spacing w:val="22"/>
          <w:sz w:val="24"/>
        </w:rPr>
        <w:t> </w:t>
      </w:r>
      <w:r>
        <w:rPr>
          <w:sz w:val="24"/>
        </w:rPr>
        <w:t>estados</w:t>
      </w:r>
      <w:r>
        <w:rPr>
          <w:spacing w:val="23"/>
          <w:sz w:val="24"/>
        </w:rPr>
        <w:t> </w:t>
      </w:r>
      <w:r>
        <w:rPr>
          <w:sz w:val="24"/>
        </w:rPr>
        <w:t>e</w:t>
      </w:r>
      <w:r>
        <w:rPr>
          <w:spacing w:val="22"/>
          <w:sz w:val="24"/>
        </w:rPr>
        <w:t> </w:t>
      </w:r>
      <w:r>
        <w:rPr>
          <w:sz w:val="24"/>
        </w:rPr>
        <w:t>municípios.</w:t>
      </w:r>
    </w:p>
    <w:p>
      <w:pPr>
        <w:pStyle w:val="BodyText"/>
        <w:spacing w:before="6"/>
      </w:pPr>
    </w:p>
    <w:p>
      <w:pPr>
        <w:pStyle w:val="BodyText"/>
        <w:ind w:left="363" w:right="156" w:firstLine="348"/>
        <w:jc w:val="both"/>
      </w:pPr>
      <w:r>
        <w:rPr/>
        <w:t>Com a aprovação do PLP</w:t>
      </w:r>
      <w:r>
        <w:rPr>
          <w:spacing w:val="40"/>
        </w:rPr>
        <w:t> </w:t>
      </w:r>
      <w:r>
        <w:rPr/>
        <w:t>108/2024, os contribuintes passam</w:t>
      </w:r>
      <w:r>
        <w:rPr>
          <w:spacing w:val="-2"/>
        </w:rPr>
        <w:t> </w:t>
      </w:r>
      <w:r>
        <w:rPr/>
        <w:t>a contar</w:t>
      </w:r>
      <w:r>
        <w:rPr>
          <w:spacing w:val="-2"/>
        </w:rPr>
        <w:t> </w:t>
      </w:r>
      <w:r>
        <w:rPr/>
        <w:t>com as principais</w:t>
      </w:r>
      <w:r>
        <w:rPr>
          <w:spacing w:val="-1"/>
        </w:rPr>
        <w:t> </w:t>
      </w:r>
      <w:r>
        <w:rPr/>
        <w:t>normas estruturantes do novo sistema tributário, embora pontos operacionais sigam pendentes de regulamentação infralegal.</w:t>
      </w:r>
    </w:p>
    <w:p>
      <w:pPr>
        <w:pStyle w:val="BodyText"/>
        <w:spacing w:before="9"/>
        <w:rPr>
          <w:sz w:val="21"/>
        </w:rPr>
      </w:pPr>
    </w:p>
    <w:p>
      <w:pPr>
        <w:spacing w:before="1"/>
        <w:ind w:left="0" w:right="129" w:firstLine="0"/>
        <w:jc w:val="right"/>
        <w:rPr>
          <w:sz w:val="21"/>
        </w:rPr>
      </w:pPr>
      <w:r>
        <w:rPr>
          <w:color w:val="BEBEBE"/>
          <w:spacing w:val="-10"/>
          <w:sz w:val="21"/>
        </w:rPr>
        <w:t>2</w:t>
      </w:r>
    </w:p>
    <w:p>
      <w:pPr>
        <w:spacing w:after="0"/>
        <w:jc w:val="right"/>
        <w:rPr>
          <w:sz w:val="21"/>
        </w:rPr>
        <w:sectPr>
          <w:pgSz w:w="11910" w:h="16840"/>
          <w:pgMar w:top="480" w:bottom="280" w:left="850" w:right="708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6368">
                <wp:simplePos x="0" y="0"/>
                <wp:positionH relativeFrom="page">
                  <wp:posOffset>0</wp:posOffset>
                </wp:positionH>
                <wp:positionV relativeFrom="page">
                  <wp:posOffset>-5</wp:posOffset>
                </wp:positionV>
                <wp:extent cx="7559040" cy="1067752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559040" cy="10677525"/>
                          <a:chExt cx="7559040" cy="10677525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082" y="5"/>
                            <a:ext cx="7009957" cy="1794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562" cy="10677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5793739" y="793501"/>
                            <a:ext cx="121920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2540">
                                <a:moveTo>
                                  <a:pt x="0" y="0"/>
                                </a:moveTo>
                                <a:lnTo>
                                  <a:pt x="1219200" y="254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-.000412pt;width:595.2pt;height:840.75pt;mso-position-horizontal-relative:page;mso-position-vertical-relative:page;z-index:-16090112" id="docshapegroup7" coordorigin="0,0" coordsize="11904,16815">
                <v:shape style="position:absolute;left:864;top:0;width:11040;height:2827" type="#_x0000_t75" id="docshape8" stroked="false">
                  <v:imagedata r:id="rId5" o:title=""/>
                </v:shape>
                <v:shape style="position:absolute;left:0;top:0;width:11894;height:16815" type="#_x0000_t75" id="docshape9" stroked="false">
                  <v:imagedata r:id="rId7" o:title=""/>
                </v:shape>
                <v:line style="position:absolute" from="9124,1250" to="11044,1254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65"/>
        </w:rPr>
        <w:t>BDE</w:t>
      </w:r>
      <w:r>
        <w:rPr>
          <w:spacing w:val="13"/>
        </w:rPr>
        <w:t> </w:t>
      </w:r>
      <w:r>
        <w:rPr>
          <w:spacing w:val="-4"/>
          <w:w w:val="75"/>
        </w:rPr>
        <w:t>NEWS</w:t>
      </w:r>
    </w:p>
    <w:p>
      <w:pPr>
        <w:pStyle w:val="Heading2"/>
      </w:pPr>
      <w:r>
        <w:rPr/>
        <w:t>Retrospectiva</w:t>
      </w:r>
      <w:r>
        <w:rPr>
          <w:spacing w:val="47"/>
          <w:w w:val="150"/>
        </w:rPr>
        <w:t> </w:t>
      </w:r>
      <w:r>
        <w:rPr/>
        <w:t>-</w:t>
      </w:r>
      <w:r>
        <w:rPr>
          <w:spacing w:val="46"/>
        </w:rPr>
        <w:t> </w:t>
      </w:r>
      <w:r>
        <w:rPr>
          <w:spacing w:val="-2"/>
        </w:rPr>
        <w:t>Dezembro/25</w:t>
      </w:r>
    </w:p>
    <w:p>
      <w:pPr>
        <w:pStyle w:val="BodyText"/>
        <w:rPr>
          <w:rFonts w:ascii="Century Gothic"/>
          <w:sz w:val="27"/>
        </w:rPr>
      </w:pPr>
    </w:p>
    <w:p>
      <w:pPr>
        <w:pStyle w:val="BodyText"/>
        <w:rPr>
          <w:rFonts w:ascii="Century Gothic"/>
          <w:sz w:val="27"/>
        </w:rPr>
      </w:pPr>
    </w:p>
    <w:p>
      <w:pPr>
        <w:pStyle w:val="BodyText"/>
        <w:rPr>
          <w:rFonts w:ascii="Century Gothic"/>
          <w:sz w:val="27"/>
        </w:rPr>
      </w:pPr>
    </w:p>
    <w:p>
      <w:pPr>
        <w:pStyle w:val="BodyText"/>
        <w:spacing w:before="303"/>
        <w:rPr>
          <w:rFonts w:ascii="Century Gothic"/>
          <w:sz w:val="27"/>
        </w:rPr>
      </w:pPr>
    </w:p>
    <w:p>
      <w:pPr>
        <w:pStyle w:val="Heading3"/>
        <w:numPr>
          <w:ilvl w:val="0"/>
          <w:numId w:val="2"/>
        </w:numPr>
        <w:tabs>
          <w:tab w:pos="361" w:val="left" w:leader="none"/>
          <w:tab w:pos="363" w:val="left" w:leader="none"/>
        </w:tabs>
        <w:spacing w:line="254" w:lineRule="auto" w:before="1" w:after="0"/>
        <w:ind w:left="363" w:right="157" w:hanging="361"/>
        <w:jc w:val="left"/>
        <w:rPr>
          <w:rFonts w:ascii="Wingdings" w:hAnsi="Wingdings"/>
          <w:b w:val="0"/>
          <w:color w:val="AF8200"/>
        </w:rPr>
      </w:pPr>
      <w:bookmarkStart w:name="_bookmark1" w:id="2"/>
      <w:bookmarkEnd w:id="2"/>
      <w:r>
        <w:rPr>
          <w:b w:val="0"/>
        </w:rPr>
      </w:r>
      <w:r>
        <w:rPr>
          <w:color w:val="AF8200"/>
        </w:rPr>
        <w:t>RFB</w:t>
      </w:r>
      <w:r>
        <w:rPr>
          <w:color w:val="AF8200"/>
          <w:spacing w:val="40"/>
        </w:rPr>
        <w:t> </w:t>
      </w:r>
      <w:r>
        <w:rPr>
          <w:color w:val="AF8200"/>
        </w:rPr>
        <w:t>e</w:t>
      </w:r>
      <w:r>
        <w:rPr>
          <w:color w:val="AF8200"/>
          <w:spacing w:val="40"/>
        </w:rPr>
        <w:t> </w:t>
      </w:r>
      <w:r>
        <w:rPr>
          <w:color w:val="AF8200"/>
        </w:rPr>
        <w:t>Comitê</w:t>
      </w:r>
      <w:r>
        <w:rPr>
          <w:color w:val="AF8200"/>
          <w:spacing w:val="40"/>
        </w:rPr>
        <w:t> </w:t>
      </w:r>
      <w:r>
        <w:rPr>
          <w:color w:val="AF8200"/>
        </w:rPr>
        <w:t>Gestor</w:t>
      </w:r>
      <w:r>
        <w:rPr>
          <w:color w:val="AF8200"/>
          <w:spacing w:val="40"/>
        </w:rPr>
        <w:t> </w:t>
      </w:r>
      <w:r>
        <w:rPr>
          <w:color w:val="AF8200"/>
        </w:rPr>
        <w:t>publicam</w:t>
      </w:r>
      <w:r>
        <w:rPr>
          <w:color w:val="AF8200"/>
          <w:spacing w:val="40"/>
        </w:rPr>
        <w:t> </w:t>
      </w:r>
      <w:r>
        <w:rPr>
          <w:color w:val="AF8200"/>
        </w:rPr>
        <w:t>regras</w:t>
      </w:r>
      <w:r>
        <w:rPr>
          <w:color w:val="AF8200"/>
          <w:spacing w:val="40"/>
        </w:rPr>
        <w:t> </w:t>
      </w:r>
      <w:r>
        <w:rPr>
          <w:color w:val="AF8200"/>
        </w:rPr>
        <w:t>para</w:t>
      </w:r>
      <w:r>
        <w:rPr>
          <w:color w:val="AF8200"/>
          <w:spacing w:val="40"/>
        </w:rPr>
        <w:t> </w:t>
      </w:r>
      <w:r>
        <w:rPr>
          <w:color w:val="AF8200"/>
        </w:rPr>
        <w:t>cumprimento</w:t>
      </w:r>
      <w:r>
        <w:rPr>
          <w:color w:val="AF8200"/>
          <w:spacing w:val="40"/>
        </w:rPr>
        <w:t> </w:t>
      </w:r>
      <w:r>
        <w:rPr>
          <w:color w:val="AF8200"/>
        </w:rPr>
        <w:t>de</w:t>
      </w:r>
      <w:r>
        <w:rPr>
          <w:color w:val="AF8200"/>
          <w:spacing w:val="40"/>
        </w:rPr>
        <w:t> </w:t>
      </w:r>
      <w:r>
        <w:rPr>
          <w:color w:val="AF8200"/>
        </w:rPr>
        <w:t>obrigações</w:t>
      </w:r>
      <w:r>
        <w:rPr>
          <w:color w:val="AF8200"/>
          <w:spacing w:val="40"/>
        </w:rPr>
        <w:t> </w:t>
      </w:r>
      <w:r>
        <w:rPr>
          <w:color w:val="AF8200"/>
        </w:rPr>
        <w:t>acessórias</w:t>
      </w:r>
      <w:r>
        <w:rPr>
          <w:color w:val="AF8200"/>
          <w:spacing w:val="40"/>
        </w:rPr>
        <w:t> </w:t>
      </w:r>
      <w:r>
        <w:rPr>
          <w:color w:val="AF8200"/>
        </w:rPr>
        <w:t>durante transição do IBS e da CBS</w:t>
      </w:r>
    </w:p>
    <w:p>
      <w:pPr>
        <w:pStyle w:val="BodyText"/>
        <w:spacing w:before="266"/>
        <w:ind w:left="363" w:right="152" w:firstLine="348"/>
        <w:jc w:val="both"/>
      </w:pPr>
      <w:r>
        <w:rPr/>
        <w:t>Em 23.12.2025, foi publicado</w:t>
      </w:r>
      <w:r>
        <w:rPr>
          <w:spacing w:val="-10"/>
        </w:rPr>
        <w:t> </w:t>
      </w:r>
      <w:r>
        <w:rPr/>
        <w:t>o Ato Conjunto</w:t>
      </w:r>
      <w:r>
        <w:rPr>
          <w:spacing w:val="-10"/>
        </w:rPr>
        <w:t> </w:t>
      </w:r>
      <w:r>
        <w:rPr/>
        <w:t>RFB/CGIBS</w:t>
      </w:r>
      <w:r>
        <w:rPr>
          <w:spacing w:val="-5"/>
        </w:rPr>
        <w:t> </w:t>
      </w:r>
      <w:r>
        <w:rPr/>
        <w:t>1/2025,</w:t>
      </w:r>
      <w:r>
        <w:rPr>
          <w:spacing w:val="-3"/>
        </w:rPr>
        <w:t> </w:t>
      </w:r>
      <w:r>
        <w:rPr/>
        <w:t>assinado</w:t>
      </w:r>
      <w:r>
        <w:rPr>
          <w:spacing w:val="-10"/>
        </w:rPr>
        <w:t> </w:t>
      </w:r>
      <w:r>
        <w:rPr/>
        <w:t>pela Receita Federal e pelo Comitê Gestor do Imposto sobre Bens e Serviços (CGIBS), com o objetivo de regulamentar as obrigações acessórias</w:t>
      </w:r>
      <w:r>
        <w:rPr>
          <w:spacing w:val="35"/>
        </w:rPr>
        <w:t> </w:t>
      </w:r>
      <w:r>
        <w:rPr/>
        <w:t>relativas ao</w:t>
      </w:r>
      <w:r>
        <w:rPr>
          <w:spacing w:val="38"/>
        </w:rPr>
        <w:t> </w:t>
      </w:r>
      <w:r>
        <w:rPr/>
        <w:t>IBS e à CBS a partir de 2026.</w:t>
      </w:r>
    </w:p>
    <w:p>
      <w:pPr>
        <w:pStyle w:val="BodyText"/>
        <w:spacing w:before="5"/>
      </w:pPr>
    </w:p>
    <w:p>
      <w:pPr>
        <w:pStyle w:val="BodyText"/>
        <w:ind w:left="363" w:right="131" w:firstLine="348"/>
        <w:jc w:val="both"/>
      </w:pPr>
      <w:r>
        <w:rPr/>
        <w:t>O normativo</w:t>
      </w:r>
      <w:r>
        <w:rPr>
          <w:spacing w:val="-8"/>
        </w:rPr>
        <w:t> </w:t>
      </w:r>
      <w:r>
        <w:rPr/>
        <w:t>estabelece</w:t>
      </w:r>
      <w:r>
        <w:rPr>
          <w:spacing w:val="-12"/>
        </w:rPr>
        <w:t> </w:t>
      </w:r>
      <w:r>
        <w:rPr/>
        <w:t>a</w:t>
      </w:r>
      <w:r>
        <w:rPr>
          <w:spacing w:val="-8"/>
        </w:rPr>
        <w:t> </w:t>
      </w:r>
      <w:r>
        <w:rPr/>
        <w:t>recepção de documentos</w:t>
      </w:r>
      <w:r>
        <w:rPr>
          <w:spacing w:val="-11"/>
        </w:rPr>
        <w:t> </w:t>
      </w:r>
      <w:r>
        <w:rPr/>
        <w:t>fiscais</w:t>
      </w:r>
      <w:r>
        <w:rPr>
          <w:spacing w:val="-11"/>
        </w:rPr>
        <w:t> </w:t>
      </w:r>
      <w:r>
        <w:rPr/>
        <w:t>eletrônicos</w:t>
      </w:r>
      <w:r>
        <w:rPr>
          <w:spacing w:val="-14"/>
        </w:rPr>
        <w:t> </w:t>
      </w:r>
      <w:r>
        <w:rPr/>
        <w:t>já</w:t>
      </w:r>
      <w:r>
        <w:rPr>
          <w:spacing w:val="-7"/>
        </w:rPr>
        <w:t> </w:t>
      </w:r>
      <w:r>
        <w:rPr/>
        <w:t>existentes</w:t>
      </w:r>
      <w:r>
        <w:rPr>
          <w:spacing w:val="13"/>
        </w:rPr>
        <w:t> </w:t>
      </w:r>
      <w:r>
        <w:rPr/>
        <w:t>—</w:t>
      </w:r>
      <w:r>
        <w:rPr>
          <w:spacing w:val="-14"/>
        </w:rPr>
        <w:t> </w:t>
      </w:r>
      <w:r>
        <w:rPr/>
        <w:t>como NF-e, NFC-e, NFS-e, CT-e, MDF-e, entre</w:t>
      </w:r>
      <w:r>
        <w:rPr>
          <w:spacing w:val="-3"/>
        </w:rPr>
        <w:t> </w:t>
      </w:r>
      <w:r>
        <w:rPr/>
        <w:t>outros — e cria novos</w:t>
      </w:r>
      <w:r>
        <w:rPr>
          <w:spacing w:val="-2"/>
        </w:rPr>
        <w:t> </w:t>
      </w:r>
      <w:r>
        <w:rPr/>
        <w:t>modelos</w:t>
      </w:r>
      <w:r>
        <w:rPr>
          <w:spacing w:val="-2"/>
        </w:rPr>
        <w:t> </w:t>
      </w:r>
      <w:r>
        <w:rPr/>
        <w:t>específicos,</w:t>
      </w:r>
      <w:r>
        <w:rPr>
          <w:spacing w:val="-4"/>
        </w:rPr>
        <w:t> </w:t>
      </w:r>
      <w:r>
        <w:rPr/>
        <w:t>como a Nota Fiscal de Água e Saneamento Eletrônica (NFAg), a Declaração de Regimes Específicos (DeRE), a Nota Fiscal Eletrônica</w:t>
      </w:r>
      <w:r>
        <w:rPr>
          <w:spacing w:val="28"/>
        </w:rPr>
        <w:t> </w:t>
      </w:r>
      <w:r>
        <w:rPr/>
        <w:t>de Alienação</w:t>
      </w:r>
      <w:r>
        <w:rPr>
          <w:spacing w:val="28"/>
        </w:rPr>
        <w:t> </w:t>
      </w:r>
      <w:r>
        <w:rPr/>
        <w:t>de Bens</w:t>
      </w:r>
      <w:r>
        <w:rPr>
          <w:spacing w:val="24"/>
        </w:rPr>
        <w:t> </w:t>
      </w:r>
      <w:r>
        <w:rPr/>
        <w:t>Imóveis</w:t>
      </w:r>
      <w:r>
        <w:rPr>
          <w:spacing w:val="24"/>
        </w:rPr>
        <w:t> </w:t>
      </w:r>
      <w:r>
        <w:rPr/>
        <w:t>(NF-e ABI) e a</w:t>
      </w:r>
      <w:r>
        <w:rPr>
          <w:spacing w:val="28"/>
        </w:rPr>
        <w:t> </w:t>
      </w:r>
      <w:r>
        <w:rPr/>
        <w:t>Nota</w:t>
      </w:r>
      <w:r>
        <w:rPr>
          <w:spacing w:val="28"/>
        </w:rPr>
        <w:t> </w:t>
      </w:r>
      <w:r>
        <w:rPr/>
        <w:t>Fiscal</w:t>
      </w:r>
      <w:r>
        <w:rPr>
          <w:spacing w:val="28"/>
        </w:rPr>
        <w:t> </w:t>
      </w:r>
      <w:r>
        <w:rPr/>
        <w:t>Eletrônica</w:t>
      </w:r>
      <w:r>
        <w:rPr>
          <w:spacing w:val="28"/>
        </w:rPr>
        <w:t> </w:t>
      </w:r>
      <w:r>
        <w:rPr/>
        <w:t>do</w:t>
      </w:r>
      <w:r>
        <w:rPr>
          <w:spacing w:val="28"/>
        </w:rPr>
        <w:t> </w:t>
      </w:r>
      <w:r>
        <w:rPr/>
        <w:t>Gás</w:t>
      </w:r>
      <w:r>
        <w:rPr>
          <w:spacing w:val="24"/>
        </w:rPr>
        <w:t> </w:t>
      </w:r>
      <w:r>
        <w:rPr/>
        <w:t>(NFGas).</w:t>
      </w:r>
    </w:p>
    <w:p>
      <w:pPr>
        <w:pStyle w:val="BodyText"/>
      </w:pPr>
    </w:p>
    <w:p>
      <w:pPr>
        <w:pStyle w:val="BodyText"/>
        <w:ind w:left="363" w:right="124" w:firstLine="348"/>
        <w:jc w:val="both"/>
      </w:pPr>
      <w:r>
        <w:rPr>
          <w:spacing w:val="-2"/>
        </w:rPr>
        <w:t>Durante</w:t>
      </w:r>
      <w:r>
        <w:rPr>
          <w:spacing w:val="-12"/>
        </w:rPr>
        <w:t> </w:t>
      </w:r>
      <w:r>
        <w:rPr>
          <w:spacing w:val="-2"/>
        </w:rPr>
        <w:t>o</w:t>
      </w:r>
      <w:r>
        <w:rPr>
          <w:spacing w:val="-12"/>
        </w:rPr>
        <w:t> </w:t>
      </w:r>
      <w:r>
        <w:rPr>
          <w:spacing w:val="-2"/>
        </w:rPr>
        <w:t>ano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2026,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apuração</w:t>
      </w:r>
      <w:r>
        <w:rPr>
          <w:spacing w:val="-11"/>
        </w:rPr>
        <w:t> </w:t>
      </w:r>
      <w:r>
        <w:rPr>
          <w:spacing w:val="-2"/>
        </w:rPr>
        <w:t>do</w:t>
      </w:r>
      <w:r>
        <w:rPr>
          <w:spacing w:val="-12"/>
        </w:rPr>
        <w:t> </w:t>
      </w:r>
      <w:r>
        <w:rPr>
          <w:spacing w:val="-2"/>
        </w:rPr>
        <w:t>IBS</w:t>
      </w:r>
      <w:r>
        <w:rPr>
          <w:spacing w:val="-12"/>
        </w:rPr>
        <w:t> </w:t>
      </w:r>
      <w:r>
        <w:rPr>
          <w:spacing w:val="-2"/>
        </w:rPr>
        <w:t>e</w:t>
      </w:r>
      <w:r>
        <w:rPr>
          <w:spacing w:val="-11"/>
        </w:rPr>
        <w:t> </w:t>
      </w:r>
      <w:r>
        <w:rPr>
          <w:spacing w:val="-2"/>
        </w:rPr>
        <w:t>da</w:t>
      </w:r>
      <w:r>
        <w:rPr>
          <w:spacing w:val="-12"/>
        </w:rPr>
        <w:t> </w:t>
      </w:r>
      <w:r>
        <w:rPr>
          <w:spacing w:val="-2"/>
        </w:rPr>
        <w:t>CBS</w:t>
      </w:r>
      <w:r>
        <w:rPr>
          <w:spacing w:val="-11"/>
        </w:rPr>
        <w:t> </w:t>
      </w:r>
      <w:r>
        <w:rPr>
          <w:spacing w:val="-2"/>
        </w:rPr>
        <w:t>terá</w:t>
      </w:r>
      <w:r>
        <w:rPr>
          <w:spacing w:val="-12"/>
        </w:rPr>
        <w:t> </w:t>
      </w:r>
      <w:r>
        <w:rPr>
          <w:spacing w:val="-2"/>
        </w:rPr>
        <w:t>caráter</w:t>
      </w:r>
      <w:r>
        <w:rPr>
          <w:spacing w:val="-11"/>
        </w:rPr>
        <w:t> </w:t>
      </w:r>
      <w:r>
        <w:rPr>
          <w:spacing w:val="-2"/>
        </w:rPr>
        <w:t>meramente</w:t>
      </w:r>
      <w:r>
        <w:rPr>
          <w:spacing w:val="-12"/>
        </w:rPr>
        <w:t> </w:t>
      </w:r>
      <w:r>
        <w:rPr>
          <w:spacing w:val="-2"/>
        </w:rPr>
        <w:t>informativo,</w:t>
      </w:r>
      <w:r>
        <w:rPr>
          <w:spacing w:val="-12"/>
        </w:rPr>
        <w:t> </w:t>
      </w:r>
      <w:r>
        <w:rPr>
          <w:spacing w:val="-2"/>
        </w:rPr>
        <w:t>sem</w:t>
      </w:r>
      <w:r>
        <w:rPr>
          <w:spacing w:val="-11"/>
        </w:rPr>
        <w:t> </w:t>
      </w:r>
      <w:r>
        <w:rPr>
          <w:spacing w:val="-2"/>
        </w:rPr>
        <w:t>efetivo </w:t>
      </w:r>
      <w:r>
        <w:rPr>
          <w:spacing w:val="-6"/>
        </w:rPr>
        <w:t>recolhimento,</w:t>
      </w:r>
      <w:r>
        <w:rPr>
          <w:spacing w:val="-8"/>
        </w:rPr>
        <w:t> </w:t>
      </w:r>
      <w:r>
        <w:rPr>
          <w:spacing w:val="-6"/>
        </w:rPr>
        <w:t>desde</w:t>
      </w:r>
      <w:r>
        <w:rPr>
          <w:spacing w:val="-8"/>
        </w:rPr>
        <w:t> </w:t>
      </w:r>
      <w:r>
        <w:rPr>
          <w:spacing w:val="-6"/>
        </w:rPr>
        <w:t>que</w:t>
      </w:r>
      <w:r>
        <w:rPr>
          <w:spacing w:val="8"/>
        </w:rPr>
        <w:t> </w:t>
      </w:r>
      <w:r>
        <w:rPr>
          <w:spacing w:val="-6"/>
        </w:rPr>
        <w:t>cumpridas</w:t>
      </w:r>
      <w:r>
        <w:rPr>
          <w:spacing w:val="-8"/>
        </w:rPr>
        <w:t> </w:t>
      </w:r>
      <w:r>
        <w:rPr>
          <w:spacing w:val="-6"/>
        </w:rPr>
        <w:t>as</w:t>
      </w:r>
      <w:r>
        <w:rPr>
          <w:spacing w:val="-8"/>
        </w:rPr>
        <w:t> </w:t>
      </w:r>
      <w:r>
        <w:rPr>
          <w:spacing w:val="-6"/>
        </w:rPr>
        <w:t>obrigações</w:t>
      </w:r>
      <w:r>
        <w:rPr>
          <w:spacing w:val="12"/>
        </w:rPr>
        <w:t> </w:t>
      </w:r>
      <w:r>
        <w:rPr>
          <w:spacing w:val="-6"/>
        </w:rPr>
        <w:t>acessórias</w:t>
      </w:r>
      <w:r>
        <w:rPr>
          <w:spacing w:val="10"/>
        </w:rPr>
        <w:t> </w:t>
      </w:r>
      <w:r>
        <w:rPr>
          <w:spacing w:val="-6"/>
        </w:rPr>
        <w:t>previstas.</w:t>
      </w:r>
      <w:r>
        <w:rPr/>
        <w:t> </w:t>
      </w:r>
      <w:r>
        <w:rPr>
          <w:spacing w:val="-6"/>
        </w:rPr>
        <w:t>Adicionalmente,</w:t>
      </w:r>
      <w:r>
        <w:rPr>
          <w:spacing w:val="-8"/>
        </w:rPr>
        <w:t> </w:t>
      </w:r>
      <w:r>
        <w:rPr>
          <w:spacing w:val="-6"/>
        </w:rPr>
        <w:t>até</w:t>
      </w:r>
      <w:r>
        <w:rPr>
          <w:spacing w:val="8"/>
        </w:rPr>
        <w:t> </w:t>
      </w:r>
      <w:r>
        <w:rPr>
          <w:spacing w:val="-6"/>
        </w:rPr>
        <w:t>o primeiro dia do</w:t>
      </w:r>
      <w:r>
        <w:rPr>
          <w:spacing w:val="-8"/>
        </w:rPr>
        <w:t> </w:t>
      </w:r>
      <w:r>
        <w:rPr>
          <w:spacing w:val="-6"/>
        </w:rPr>
        <w:t>quarto</w:t>
      </w:r>
      <w:r>
        <w:rPr/>
        <w:t> </w:t>
      </w:r>
      <w:r>
        <w:rPr>
          <w:spacing w:val="-6"/>
        </w:rPr>
        <w:t>mês</w:t>
      </w:r>
      <w:r>
        <w:rPr/>
        <w:t> </w:t>
      </w:r>
      <w:r>
        <w:rPr>
          <w:spacing w:val="-6"/>
        </w:rPr>
        <w:t>subsequente</w:t>
      </w:r>
      <w:r>
        <w:rPr/>
        <w:t> </w:t>
      </w:r>
      <w:r>
        <w:rPr>
          <w:spacing w:val="-6"/>
        </w:rPr>
        <w:t>à</w:t>
      </w:r>
      <w:r>
        <w:rPr>
          <w:spacing w:val="7"/>
        </w:rPr>
        <w:t> </w:t>
      </w:r>
      <w:r>
        <w:rPr>
          <w:spacing w:val="-6"/>
        </w:rPr>
        <w:t>publicação</w:t>
      </w:r>
      <w:r>
        <w:rPr>
          <w:spacing w:val="-8"/>
        </w:rPr>
        <w:t> </w:t>
      </w:r>
      <w:r>
        <w:rPr>
          <w:spacing w:val="-6"/>
        </w:rPr>
        <w:t>dos</w:t>
      </w:r>
      <w:r>
        <w:rPr>
          <w:spacing w:val="-8"/>
        </w:rPr>
        <w:t> </w:t>
      </w:r>
      <w:r>
        <w:rPr>
          <w:spacing w:val="-6"/>
        </w:rPr>
        <w:t>regulamentos</w:t>
      </w:r>
      <w:r>
        <w:rPr>
          <w:spacing w:val="-7"/>
        </w:rPr>
        <w:t> </w:t>
      </w:r>
      <w:r>
        <w:rPr>
          <w:spacing w:val="-6"/>
        </w:rPr>
        <w:t>comuns,</w:t>
      </w:r>
      <w:r>
        <w:rPr>
          <w:spacing w:val="-1"/>
        </w:rPr>
        <w:t> </w:t>
      </w:r>
      <w:r>
        <w:rPr>
          <w:spacing w:val="-6"/>
        </w:rPr>
        <w:t>não</w:t>
      </w:r>
      <w:r>
        <w:rPr>
          <w:spacing w:val="-8"/>
        </w:rPr>
        <w:t> </w:t>
      </w:r>
      <w:r>
        <w:rPr>
          <w:spacing w:val="-6"/>
        </w:rPr>
        <w:t>serão</w:t>
      </w:r>
      <w:r>
        <w:rPr>
          <w:spacing w:val="-8"/>
        </w:rPr>
        <w:t> </w:t>
      </w:r>
      <w:r>
        <w:rPr>
          <w:spacing w:val="-6"/>
        </w:rPr>
        <w:t>aplicadas</w:t>
      </w:r>
      <w:r>
        <w:rPr/>
        <w:t> </w:t>
      </w:r>
      <w:r>
        <w:rPr>
          <w:spacing w:val="-6"/>
        </w:rPr>
        <w:t>penalidades</w:t>
      </w:r>
      <w:r>
        <w:rPr/>
        <w:t> </w:t>
      </w:r>
      <w:r>
        <w:rPr>
          <w:spacing w:val="-6"/>
        </w:rPr>
        <w:t>pelo </w:t>
      </w:r>
      <w:r>
        <w:rPr/>
        <w:t>não preenchimento</w:t>
      </w:r>
      <w:r>
        <w:rPr>
          <w:spacing w:val="-4"/>
        </w:rPr>
        <w:t> </w:t>
      </w:r>
      <w:r>
        <w:rPr/>
        <w:t>dos campos específicos</w:t>
      </w:r>
      <w:r>
        <w:rPr>
          <w:spacing w:val="-7"/>
        </w:rPr>
        <w:t> </w:t>
      </w:r>
      <w:r>
        <w:rPr/>
        <w:t>desses</w:t>
      </w:r>
      <w:r>
        <w:rPr>
          <w:spacing w:val="-6"/>
        </w:rPr>
        <w:t> </w:t>
      </w:r>
      <w:r>
        <w:rPr/>
        <w:t>tributos nos documentos fiscais.</w:t>
      </w:r>
      <w:r>
        <w:rPr>
          <w:spacing w:val="-10"/>
        </w:rPr>
        <w:t> </w:t>
      </w:r>
      <w:r>
        <w:rPr/>
        <w:t>Se</w:t>
      </w:r>
      <w:r>
        <w:rPr>
          <w:spacing w:val="27"/>
        </w:rPr>
        <w:t> </w:t>
      </w:r>
      <w:r>
        <w:rPr/>
        <w:t>a fiscalização apontar</w:t>
      </w:r>
      <w:r>
        <w:rPr>
          <w:spacing w:val="-18"/>
        </w:rPr>
        <w:t> </w:t>
      </w:r>
      <w:r>
        <w:rPr/>
        <w:t>eventuais</w:t>
      </w:r>
      <w:r>
        <w:rPr>
          <w:spacing w:val="-17"/>
        </w:rPr>
        <w:t> </w:t>
      </w:r>
      <w:r>
        <w:rPr/>
        <w:t>incorreções</w:t>
      </w:r>
      <w:r>
        <w:rPr>
          <w:spacing w:val="-28"/>
        </w:rPr>
        <w:t> </w:t>
      </w:r>
      <w:r>
        <w:rPr/>
        <w:t>às</w:t>
      </w:r>
      <w:r>
        <w:rPr>
          <w:spacing w:val="-17"/>
        </w:rPr>
        <w:t> </w:t>
      </w:r>
      <w:r>
        <w:rPr/>
        <w:t>empresas,</w:t>
      </w:r>
      <w:r>
        <w:rPr>
          <w:spacing w:val="-19"/>
        </w:rPr>
        <w:t> </w:t>
      </w:r>
      <w:r>
        <w:rPr/>
        <w:t>elas</w:t>
      </w:r>
      <w:r>
        <w:rPr>
          <w:spacing w:val="-17"/>
        </w:rPr>
        <w:t> </w:t>
      </w:r>
      <w:r>
        <w:rPr/>
        <w:t>terão</w:t>
      </w:r>
      <w:r>
        <w:rPr>
          <w:spacing w:val="-15"/>
        </w:rPr>
        <w:t> </w:t>
      </w:r>
      <w:r>
        <w:rPr/>
        <w:t>que</w:t>
      </w:r>
      <w:r>
        <w:rPr>
          <w:spacing w:val="-18"/>
        </w:rPr>
        <w:t> </w:t>
      </w:r>
      <w:r>
        <w:rPr/>
        <w:t>corrigir</w:t>
      </w:r>
      <w:r>
        <w:rPr>
          <w:spacing w:val="-18"/>
        </w:rPr>
        <w:t> </w:t>
      </w:r>
      <w:r>
        <w:rPr/>
        <w:t>as</w:t>
      </w:r>
      <w:r>
        <w:rPr>
          <w:spacing w:val="-17"/>
        </w:rPr>
        <w:t> </w:t>
      </w:r>
      <w:r>
        <w:rPr/>
        <w:t>informações</w:t>
      </w:r>
      <w:r>
        <w:rPr>
          <w:spacing w:val="-14"/>
        </w:rPr>
        <w:t> </w:t>
      </w:r>
      <w:r>
        <w:rPr/>
        <w:t>no</w:t>
      </w:r>
      <w:r>
        <w:rPr>
          <w:spacing w:val="-10"/>
        </w:rPr>
        <w:t> </w:t>
      </w:r>
      <w:r>
        <w:rPr/>
        <w:t>prazo</w:t>
      </w:r>
      <w:r>
        <w:rPr>
          <w:spacing w:val="5"/>
        </w:rPr>
        <w:t> </w:t>
      </w:r>
      <w:r>
        <w:rPr/>
        <w:t>de</w:t>
      </w:r>
      <w:r>
        <w:rPr>
          <w:spacing w:val="8"/>
        </w:rPr>
        <w:t> </w:t>
      </w:r>
      <w:r>
        <w:rPr/>
        <w:t>60</w:t>
      </w:r>
      <w:r>
        <w:rPr>
          <w:spacing w:val="-2"/>
        </w:rPr>
        <w:t> </w:t>
      </w:r>
      <w:r>
        <w:rPr/>
        <w:t>dias.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3"/>
        <w:numPr>
          <w:ilvl w:val="0"/>
          <w:numId w:val="2"/>
        </w:numPr>
        <w:tabs>
          <w:tab w:pos="361" w:val="left" w:leader="none"/>
        </w:tabs>
        <w:spacing w:line="240" w:lineRule="auto" w:before="0" w:after="0"/>
        <w:ind w:left="361" w:right="0" w:hanging="359"/>
        <w:jc w:val="left"/>
        <w:rPr>
          <w:rFonts w:ascii="Wingdings" w:hAnsi="Wingdings"/>
          <w:b w:val="0"/>
          <w:color w:val="AF8200"/>
          <w:sz w:val="24"/>
        </w:rPr>
      </w:pPr>
      <w:bookmarkStart w:name="_bookmark2" w:id="3"/>
      <w:bookmarkEnd w:id="3"/>
      <w:r>
        <w:rPr>
          <w:b w:val="0"/>
        </w:rPr>
      </w:r>
      <w:r>
        <w:rPr>
          <w:color w:val="AF8200"/>
        </w:rPr>
        <w:t>Lei</w:t>
      </w:r>
      <w:r>
        <w:rPr>
          <w:color w:val="AF8200"/>
          <w:spacing w:val="12"/>
        </w:rPr>
        <w:t> </w:t>
      </w:r>
      <w:r>
        <w:rPr>
          <w:color w:val="AF8200"/>
        </w:rPr>
        <w:t>15.270/2025:</w:t>
      </w:r>
      <w:r>
        <w:rPr>
          <w:color w:val="AF8200"/>
          <w:spacing w:val="4"/>
        </w:rPr>
        <w:t> </w:t>
      </w:r>
      <w:r>
        <w:rPr>
          <w:color w:val="AF8200"/>
        </w:rPr>
        <w:t>Novidades</w:t>
      </w:r>
      <w:r>
        <w:rPr>
          <w:color w:val="AF8200"/>
          <w:spacing w:val="20"/>
        </w:rPr>
        <w:t> </w:t>
      </w:r>
      <w:r>
        <w:rPr>
          <w:color w:val="AF8200"/>
        </w:rPr>
        <w:t>sobre</w:t>
      </w:r>
      <w:r>
        <w:rPr>
          <w:color w:val="AF8200"/>
          <w:spacing w:val="42"/>
        </w:rPr>
        <w:t> </w:t>
      </w:r>
      <w:r>
        <w:rPr>
          <w:color w:val="AF8200"/>
        </w:rPr>
        <w:t>a</w:t>
      </w:r>
      <w:r>
        <w:rPr>
          <w:color w:val="AF8200"/>
          <w:spacing w:val="17"/>
        </w:rPr>
        <w:t> </w:t>
      </w:r>
      <w:r>
        <w:rPr>
          <w:color w:val="AF8200"/>
        </w:rPr>
        <w:t>tributação</w:t>
      </w:r>
      <w:r>
        <w:rPr>
          <w:color w:val="AF8200"/>
          <w:spacing w:val="46"/>
        </w:rPr>
        <w:t> </w:t>
      </w:r>
      <w:r>
        <w:rPr>
          <w:color w:val="AF8200"/>
        </w:rPr>
        <w:t>da</w:t>
      </w:r>
      <w:r>
        <w:rPr>
          <w:color w:val="AF8200"/>
          <w:spacing w:val="17"/>
        </w:rPr>
        <w:t> </w:t>
      </w:r>
      <w:r>
        <w:rPr>
          <w:color w:val="AF8200"/>
          <w:spacing w:val="-2"/>
        </w:rPr>
        <w:t>Renda</w:t>
      </w:r>
    </w:p>
    <w:p>
      <w:pPr>
        <w:pStyle w:val="Heading3"/>
        <w:numPr>
          <w:ilvl w:val="1"/>
          <w:numId w:val="2"/>
        </w:numPr>
        <w:tabs>
          <w:tab w:pos="926" w:val="left" w:leader="none"/>
        </w:tabs>
        <w:spacing w:line="240" w:lineRule="auto" w:before="307" w:after="0"/>
        <w:ind w:left="926" w:right="0" w:hanging="359"/>
        <w:jc w:val="left"/>
      </w:pPr>
      <w:bookmarkStart w:name="_bookmark3" w:id="4"/>
      <w:bookmarkEnd w:id="4"/>
      <w:r>
        <w:rPr>
          <w:b w:val="0"/>
        </w:rPr>
      </w:r>
      <w:r>
        <w:rPr>
          <w:color w:val="AF8200"/>
        </w:rPr>
        <w:t>STF</w:t>
      </w:r>
      <w:r>
        <w:rPr>
          <w:color w:val="AF8200"/>
          <w:spacing w:val="16"/>
        </w:rPr>
        <w:t> </w:t>
      </w:r>
      <w:r>
        <w:rPr>
          <w:color w:val="AF8200"/>
        </w:rPr>
        <w:t>prorroga</w:t>
      </w:r>
      <w:r>
        <w:rPr>
          <w:color w:val="AF8200"/>
          <w:spacing w:val="33"/>
        </w:rPr>
        <w:t> </w:t>
      </w:r>
      <w:r>
        <w:rPr>
          <w:color w:val="AF8200"/>
        </w:rPr>
        <w:t>prazo</w:t>
      </w:r>
      <w:r>
        <w:rPr>
          <w:color w:val="AF8200"/>
          <w:spacing w:val="19"/>
        </w:rPr>
        <w:t> </w:t>
      </w:r>
      <w:r>
        <w:rPr>
          <w:color w:val="AF8200"/>
        </w:rPr>
        <w:t>para</w:t>
      </w:r>
      <w:r>
        <w:rPr>
          <w:color w:val="AF8200"/>
          <w:spacing w:val="20"/>
        </w:rPr>
        <w:t> </w:t>
      </w:r>
      <w:r>
        <w:rPr>
          <w:color w:val="AF8200"/>
        </w:rPr>
        <w:t>aprovação</w:t>
      </w:r>
      <w:r>
        <w:rPr>
          <w:color w:val="AF8200"/>
          <w:spacing w:val="45"/>
        </w:rPr>
        <w:t> </w:t>
      </w:r>
      <w:r>
        <w:rPr>
          <w:color w:val="AF8200"/>
        </w:rPr>
        <w:t>da</w:t>
      </w:r>
      <w:r>
        <w:rPr>
          <w:color w:val="AF8200"/>
          <w:spacing w:val="8"/>
        </w:rPr>
        <w:t> </w:t>
      </w:r>
      <w:r>
        <w:rPr>
          <w:color w:val="AF8200"/>
        </w:rPr>
        <w:t>distribuição</w:t>
      </w:r>
      <w:r>
        <w:rPr>
          <w:color w:val="AF8200"/>
          <w:spacing w:val="32"/>
        </w:rPr>
        <w:t> </w:t>
      </w:r>
      <w:r>
        <w:rPr>
          <w:color w:val="AF8200"/>
        </w:rPr>
        <w:t>de</w:t>
      </w:r>
      <w:r>
        <w:rPr>
          <w:color w:val="AF8200"/>
          <w:spacing w:val="4"/>
        </w:rPr>
        <w:t> </w:t>
      </w:r>
      <w:r>
        <w:rPr>
          <w:color w:val="AF8200"/>
        </w:rPr>
        <w:t>lucros</w:t>
      </w:r>
      <w:r>
        <w:rPr>
          <w:color w:val="AF8200"/>
          <w:spacing w:val="22"/>
        </w:rPr>
        <w:t> </w:t>
      </w:r>
      <w:r>
        <w:rPr>
          <w:color w:val="AF8200"/>
        </w:rPr>
        <w:t>e</w:t>
      </w:r>
      <w:r>
        <w:rPr>
          <w:color w:val="AF8200"/>
          <w:spacing w:val="5"/>
        </w:rPr>
        <w:t> </w:t>
      </w:r>
      <w:r>
        <w:rPr>
          <w:color w:val="AF8200"/>
          <w:spacing w:val="-2"/>
        </w:rPr>
        <w:t>dividendos</w:t>
      </w:r>
    </w:p>
    <w:p>
      <w:pPr>
        <w:pStyle w:val="BodyText"/>
        <w:spacing w:before="300"/>
        <w:ind w:left="567" w:right="135" w:firstLine="360"/>
        <w:jc w:val="both"/>
      </w:pPr>
      <w:r>
        <w:rPr/>
        <w:t>Em 26.12.2025, o</w:t>
      </w:r>
      <w:r>
        <w:rPr>
          <w:spacing w:val="19"/>
        </w:rPr>
        <w:t> </w:t>
      </w:r>
      <w:r>
        <w:rPr/>
        <w:t>Min. Nunes</w:t>
      </w:r>
      <w:r>
        <w:rPr>
          <w:spacing w:val="-11"/>
        </w:rPr>
        <w:t> </w:t>
      </w:r>
      <w:r>
        <w:rPr/>
        <w:t>Marques</w:t>
      </w:r>
      <w:r>
        <w:rPr>
          <w:spacing w:val="-11"/>
        </w:rPr>
        <w:t> </w:t>
      </w:r>
      <w:r>
        <w:rPr/>
        <w:t>proferiu</w:t>
      </w:r>
      <w:r>
        <w:rPr>
          <w:spacing w:val="-7"/>
        </w:rPr>
        <w:t> </w:t>
      </w:r>
      <w:r>
        <w:rPr/>
        <w:t>decisão liminar nos</w:t>
      </w:r>
      <w:r>
        <w:rPr>
          <w:spacing w:val="-12"/>
        </w:rPr>
        <w:t> </w:t>
      </w:r>
      <w:r>
        <w:rPr/>
        <w:t>autos</w:t>
      </w:r>
      <w:r>
        <w:rPr>
          <w:spacing w:val="-8"/>
        </w:rPr>
        <w:t> </w:t>
      </w:r>
      <w:r>
        <w:rPr/>
        <w:t>das</w:t>
      </w:r>
      <w:r>
        <w:rPr>
          <w:spacing w:val="-12"/>
        </w:rPr>
        <w:t> </w:t>
      </w:r>
      <w:r>
        <w:rPr/>
        <w:t>Ações Diretas de Inconstitucionalidade</w:t>
      </w:r>
      <w:r>
        <w:rPr>
          <w:spacing w:val="-14"/>
        </w:rPr>
        <w:t> </w:t>
      </w:r>
      <w:r>
        <w:rPr/>
        <w:t>(ADIs)</w:t>
      </w:r>
      <w:r>
        <w:rPr>
          <w:spacing w:val="-14"/>
        </w:rPr>
        <w:t> </w:t>
      </w:r>
      <w:r>
        <w:rPr/>
        <w:t>7.912 e 7.914, por meio da qual</w:t>
      </w:r>
      <w:r>
        <w:rPr>
          <w:spacing w:val="-9"/>
        </w:rPr>
        <w:t> </w:t>
      </w:r>
      <w:r>
        <w:rPr/>
        <w:t>prorrogou,</w:t>
      </w:r>
      <w:r>
        <w:rPr>
          <w:spacing w:val="-14"/>
        </w:rPr>
        <w:t> </w:t>
      </w:r>
      <w:r>
        <w:rPr/>
        <w:t>até</w:t>
      </w:r>
      <w:r>
        <w:rPr>
          <w:spacing w:val="-13"/>
        </w:rPr>
        <w:t> </w:t>
      </w:r>
      <w:r>
        <w:rPr/>
        <w:t>31 de janeiro</w:t>
      </w:r>
      <w:r>
        <w:rPr>
          <w:spacing w:val="-7"/>
        </w:rPr>
        <w:t> </w:t>
      </w:r>
      <w:r>
        <w:rPr/>
        <w:t>de 2026, o prazo para a aprovação da distribuição de lucros e dividendos que não estarão submetidos à tributação prevista pela Lei 15.270/2025.</w:t>
      </w:r>
    </w:p>
    <w:p>
      <w:pPr>
        <w:pStyle w:val="BodyText"/>
        <w:spacing w:before="293"/>
        <w:ind w:left="567" w:right="131" w:firstLine="360"/>
        <w:jc w:val="both"/>
      </w:pPr>
      <w:r>
        <w:rPr/>
        <w:t>Relembre-se que a referida lei passou a prever a tributação na fonte, à alíquota de 10%, incidente sobre os pagamentos de lucros e dividendos efetuados </w:t>
      </w:r>
      <w:r>
        <w:rPr>
          <w:b/>
        </w:rPr>
        <w:t>(i) </w:t>
      </w:r>
      <w:r>
        <w:rPr/>
        <w:t>por pessoa jurídica a pessoa física</w:t>
      </w:r>
      <w:r>
        <w:rPr>
          <w:spacing w:val="-7"/>
        </w:rPr>
        <w:t> </w:t>
      </w:r>
      <w:r>
        <w:rPr/>
        <w:t>residente</w:t>
      </w:r>
      <w:r>
        <w:rPr>
          <w:spacing w:val="-12"/>
        </w:rPr>
        <w:t> </w:t>
      </w:r>
      <w:r>
        <w:rPr/>
        <w:t>no</w:t>
      </w:r>
      <w:r>
        <w:rPr>
          <w:spacing w:val="-7"/>
        </w:rPr>
        <w:t> </w:t>
      </w:r>
      <w:r>
        <w:rPr/>
        <w:t>País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excedam o</w:t>
      </w:r>
      <w:r>
        <w:rPr>
          <w:spacing w:val="-7"/>
        </w:rPr>
        <w:t> </w:t>
      </w:r>
      <w:r>
        <w:rPr/>
        <w:t>montante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R$ 50.000,00</w:t>
      </w:r>
      <w:r>
        <w:rPr>
          <w:spacing w:val="13"/>
        </w:rPr>
        <w:t> </w:t>
      </w:r>
      <w:r>
        <w:rPr/>
        <w:t>(cinquenta</w:t>
      </w:r>
      <w:r>
        <w:rPr>
          <w:spacing w:val="-7"/>
        </w:rPr>
        <w:t> </w:t>
      </w:r>
      <w:r>
        <w:rPr/>
        <w:t>mil</w:t>
      </w:r>
      <w:r>
        <w:rPr>
          <w:spacing w:val="-7"/>
        </w:rPr>
        <w:t> </w:t>
      </w:r>
      <w:r>
        <w:rPr/>
        <w:t>reais)</w:t>
      </w:r>
      <w:r>
        <w:rPr>
          <w:spacing w:val="-14"/>
        </w:rPr>
        <w:t> </w:t>
      </w:r>
      <w:r>
        <w:rPr/>
        <w:t>por</w:t>
      </w:r>
      <w:r>
        <w:rPr>
          <w:spacing w:val="-11"/>
        </w:rPr>
        <w:t> </w:t>
      </w:r>
      <w:r>
        <w:rPr/>
        <w:t>mês,</w:t>
      </w:r>
      <w:r>
        <w:rPr>
          <w:spacing w:val="13"/>
        </w:rPr>
        <w:t> </w:t>
      </w:r>
      <w:r>
        <w:rPr>
          <w:b/>
        </w:rPr>
        <w:t>(ii) </w:t>
      </w:r>
      <w:r>
        <w:rPr/>
        <w:t>por pessoa jurídica a residentes no exterior, independentemente do valor. Foram ressalvados apenas os lucros e dividendos apurados até 31.12.2025, desde que a respectiva deliberação de distribuição ocorresse até essa mesma data.</w:t>
      </w:r>
    </w:p>
    <w:p>
      <w:pPr>
        <w:pStyle w:val="BodyText"/>
        <w:spacing w:before="5"/>
      </w:pPr>
    </w:p>
    <w:p>
      <w:pPr>
        <w:pStyle w:val="BodyText"/>
        <w:spacing w:line="237" w:lineRule="auto"/>
        <w:ind w:left="567" w:right="140" w:firstLine="360"/>
        <w:jc w:val="both"/>
      </w:pPr>
      <w:r>
        <w:rPr/>
        <w:t>Contudo,</w:t>
      </w:r>
      <w:r>
        <w:rPr>
          <w:spacing w:val="-14"/>
        </w:rPr>
        <w:t> </w:t>
      </w:r>
      <w:r>
        <w:rPr/>
        <w:t>para</w:t>
      </w:r>
      <w:r>
        <w:rPr>
          <w:spacing w:val="-4"/>
        </w:rPr>
        <w:t> </w:t>
      </w:r>
      <w:r>
        <w:rPr/>
        <w:t>o Ministro,</w:t>
      </w:r>
      <w:r>
        <w:rPr>
          <w:spacing w:val="-9"/>
        </w:rPr>
        <w:t> </w:t>
      </w:r>
      <w:r>
        <w:rPr/>
        <w:t>a</w:t>
      </w:r>
      <w:r>
        <w:rPr>
          <w:spacing w:val="-3"/>
        </w:rPr>
        <w:t> </w:t>
      </w:r>
      <w:r>
        <w:rPr/>
        <w:t>exigência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aprovação</w:t>
      </w:r>
      <w:r>
        <w:rPr>
          <w:spacing w:val="-3"/>
        </w:rPr>
        <w:t> </w:t>
      </w:r>
      <w:r>
        <w:rPr/>
        <w:t>das distribuições</w:t>
      </w:r>
      <w:r>
        <w:rPr>
          <w:spacing w:val="-14"/>
        </w:rPr>
        <w:t> </w:t>
      </w:r>
      <w:r>
        <w:rPr/>
        <w:t>de</w:t>
      </w:r>
      <w:r>
        <w:rPr>
          <w:spacing w:val="-7"/>
        </w:rPr>
        <w:t> </w:t>
      </w:r>
      <w:r>
        <w:rPr/>
        <w:t>lucros</w:t>
      </w:r>
      <w:r>
        <w:rPr>
          <w:spacing w:val="-6"/>
        </w:rPr>
        <w:t> </w:t>
      </w:r>
      <w:r>
        <w:rPr/>
        <w:t>e dividendos</w:t>
      </w:r>
      <w:r>
        <w:rPr>
          <w:spacing w:val="-6"/>
        </w:rPr>
        <w:t> </w:t>
      </w:r>
      <w:r>
        <w:rPr/>
        <w:t>até 31.12.2025</w:t>
      </w:r>
      <w:r>
        <w:rPr>
          <w:spacing w:val="40"/>
        </w:rPr>
        <w:t> </w:t>
      </w:r>
      <w:r>
        <w:rPr/>
        <w:t>introduz mudanças significativas na</w:t>
      </w:r>
      <w:r>
        <w:rPr>
          <w:spacing w:val="38"/>
        </w:rPr>
        <w:t> </w:t>
      </w:r>
      <w:r>
        <w:rPr/>
        <w:t>dinâmica dos</w:t>
      </w:r>
      <w:r>
        <w:rPr>
          <w:spacing w:val="40"/>
        </w:rPr>
        <w:t> </w:t>
      </w:r>
      <w:r>
        <w:rPr/>
        <w:t>procedimentos estabelecidos pela</w:t>
      </w:r>
    </w:p>
    <w:p>
      <w:pPr>
        <w:spacing w:before="167"/>
        <w:ind w:left="0" w:right="129" w:firstLine="0"/>
        <w:jc w:val="right"/>
        <w:rPr>
          <w:sz w:val="21"/>
        </w:rPr>
      </w:pPr>
      <w:r>
        <w:rPr>
          <w:color w:val="BEBEBE"/>
          <w:spacing w:val="-10"/>
          <w:sz w:val="21"/>
        </w:rPr>
        <w:t>3</w:t>
      </w:r>
    </w:p>
    <w:p>
      <w:pPr>
        <w:spacing w:after="0"/>
        <w:jc w:val="right"/>
        <w:rPr>
          <w:sz w:val="21"/>
        </w:rPr>
        <w:sectPr>
          <w:pgSz w:w="11910" w:h="16840"/>
          <w:pgMar w:top="480" w:bottom="280" w:left="850" w:right="708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6880">
                <wp:simplePos x="0" y="0"/>
                <wp:positionH relativeFrom="page">
                  <wp:posOffset>0</wp:posOffset>
                </wp:positionH>
                <wp:positionV relativeFrom="page">
                  <wp:posOffset>-5</wp:posOffset>
                </wp:positionV>
                <wp:extent cx="7559040" cy="1067752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7559040" cy="10677525"/>
                          <a:chExt cx="7559040" cy="10677525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082" y="5"/>
                            <a:ext cx="7009957" cy="1794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562" cy="10677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5793739" y="793501"/>
                            <a:ext cx="121920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2540">
                                <a:moveTo>
                                  <a:pt x="0" y="0"/>
                                </a:moveTo>
                                <a:lnTo>
                                  <a:pt x="1219200" y="254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-.000412pt;width:595.2pt;height:840.75pt;mso-position-horizontal-relative:page;mso-position-vertical-relative:page;z-index:-16089600" id="docshapegroup10" coordorigin="0,0" coordsize="11904,16815">
                <v:shape style="position:absolute;left:864;top:0;width:11040;height:2827" type="#_x0000_t75" id="docshape11" stroked="false">
                  <v:imagedata r:id="rId5" o:title=""/>
                </v:shape>
                <v:shape style="position:absolute;left:0;top:0;width:11894;height:16815" type="#_x0000_t75" id="docshape12" stroked="false">
                  <v:imagedata r:id="rId7" o:title=""/>
                </v:shape>
                <v:line style="position:absolute" from="9124,1250" to="11044,1254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65"/>
        </w:rPr>
        <w:t>BDE</w:t>
      </w:r>
      <w:r>
        <w:rPr>
          <w:spacing w:val="13"/>
        </w:rPr>
        <w:t> </w:t>
      </w:r>
      <w:r>
        <w:rPr>
          <w:spacing w:val="-4"/>
          <w:w w:val="75"/>
        </w:rPr>
        <w:t>NEWS</w:t>
      </w:r>
    </w:p>
    <w:p>
      <w:pPr>
        <w:pStyle w:val="Heading2"/>
      </w:pPr>
      <w:r>
        <w:rPr/>
        <w:t>Retrospectiva</w:t>
      </w:r>
      <w:r>
        <w:rPr>
          <w:spacing w:val="47"/>
          <w:w w:val="150"/>
        </w:rPr>
        <w:t> </w:t>
      </w:r>
      <w:r>
        <w:rPr/>
        <w:t>-</w:t>
      </w:r>
      <w:r>
        <w:rPr>
          <w:spacing w:val="46"/>
        </w:rPr>
        <w:t> </w:t>
      </w:r>
      <w:r>
        <w:rPr>
          <w:spacing w:val="-2"/>
        </w:rPr>
        <w:t>Dezembro/25</w:t>
      </w: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spacing w:before="149"/>
        <w:rPr>
          <w:rFonts w:ascii="Century Gothic"/>
        </w:rPr>
      </w:pPr>
    </w:p>
    <w:p>
      <w:pPr>
        <w:pStyle w:val="BodyText"/>
        <w:ind w:left="567" w:right="157"/>
        <w:jc w:val="both"/>
      </w:pPr>
      <w:r>
        <w:rPr/>
        <w:t>legislação societária, especialmente porque, nos termos da Lei 6.404/1976 e do Código Civil, as </w:t>
      </w:r>
      <w:r>
        <w:rPr>
          <w:spacing w:val="-2"/>
        </w:rPr>
        <w:t>deliberações societárias</w:t>
      </w:r>
      <w:r>
        <w:rPr>
          <w:spacing w:val="-12"/>
        </w:rPr>
        <w:t> </w:t>
      </w:r>
      <w:r>
        <w:rPr>
          <w:spacing w:val="-2"/>
        </w:rPr>
        <w:t>devem ocorrer nos quatro</w:t>
      </w:r>
      <w:r>
        <w:rPr>
          <w:spacing w:val="-7"/>
        </w:rPr>
        <w:t> </w:t>
      </w:r>
      <w:r>
        <w:rPr>
          <w:spacing w:val="-2"/>
        </w:rPr>
        <w:t>primeiros</w:t>
      </w:r>
      <w:r>
        <w:rPr>
          <w:spacing w:val="-12"/>
        </w:rPr>
        <w:t> </w:t>
      </w:r>
      <w:r>
        <w:rPr>
          <w:spacing w:val="-2"/>
        </w:rPr>
        <w:t>meses subsequentes ao</w:t>
      </w:r>
      <w:r>
        <w:rPr>
          <w:spacing w:val="-7"/>
        </w:rPr>
        <w:t> </w:t>
      </w:r>
      <w:r>
        <w:rPr>
          <w:spacing w:val="-2"/>
        </w:rPr>
        <w:t>encerramento </w:t>
      </w:r>
      <w:r>
        <w:rPr/>
        <w:t>do exercício social.</w:t>
      </w:r>
    </w:p>
    <w:p>
      <w:pPr>
        <w:pStyle w:val="BodyText"/>
        <w:spacing w:before="5"/>
      </w:pPr>
    </w:p>
    <w:p>
      <w:pPr>
        <w:spacing w:line="240" w:lineRule="auto" w:before="0"/>
        <w:ind w:left="567" w:right="140" w:firstLine="360"/>
        <w:jc w:val="both"/>
        <w:rPr>
          <w:sz w:val="24"/>
        </w:rPr>
      </w:pPr>
      <w:r>
        <w:rPr>
          <w:sz w:val="24"/>
        </w:rPr>
        <w:t>Nas</w:t>
      </w:r>
      <w:r>
        <w:rPr>
          <w:spacing w:val="-5"/>
          <w:sz w:val="24"/>
        </w:rPr>
        <w:t> </w:t>
      </w:r>
      <w:r>
        <w:rPr>
          <w:sz w:val="24"/>
        </w:rPr>
        <w:t>palavras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Nunes</w:t>
      </w:r>
      <w:r>
        <w:rPr>
          <w:spacing w:val="-12"/>
          <w:sz w:val="24"/>
        </w:rPr>
        <w:t> </w:t>
      </w:r>
      <w:r>
        <w:rPr>
          <w:sz w:val="24"/>
        </w:rPr>
        <w:t>Marques,</w:t>
      </w:r>
      <w:r>
        <w:rPr>
          <w:spacing w:val="-14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ao estabelecer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a data limite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31 de dezembro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5"/>
          <w:sz w:val="24"/>
        </w:rPr>
        <w:t> </w:t>
      </w:r>
      <w:r>
        <w:rPr>
          <w:i/>
          <w:sz w:val="24"/>
        </w:rPr>
        <w:t>2025 para</w:t>
      </w:r>
      <w:r>
        <w:rPr>
          <w:i/>
          <w:sz w:val="24"/>
        </w:rPr>
        <w:t> a aprovação da distribuição, a Lei n. 15.270/2025 adiantou, consideravelmente, a sistemática atualmente vigente para tal finalidade</w:t>
      </w:r>
      <w:r>
        <w:rPr>
          <w:sz w:val="24"/>
        </w:rPr>
        <w:t>”. Adicionalmente, destacou que, tendo em vista a recentíssima publicação da norma, cria-se, na prática, a imposição de um prazo exíguo para o seu cumprimento, o que dificulta o atendimento, pelas pessoas jurídicas, de diversos deveres instrumentais indispensáveis à adequada, segura e juridicamente consistente apuração de resultados, bem como à regular deliberação em assembleia.</w:t>
      </w:r>
    </w:p>
    <w:p>
      <w:pPr>
        <w:pStyle w:val="BodyText"/>
        <w:spacing w:before="291"/>
        <w:ind w:left="567" w:right="139" w:firstLine="360"/>
        <w:jc w:val="both"/>
      </w:pPr>
      <w:r>
        <w:rPr/>
        <w:t>Nesse contexto, o Ministro entendeu que a prorrogação do prazo originalmente previsto na norma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aprovação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distribuição</w:t>
      </w:r>
      <w:r>
        <w:rPr>
          <w:spacing w:val="-7"/>
        </w:rPr>
        <w:t> </w:t>
      </w:r>
      <w:r>
        <w:rPr/>
        <w:t>de</w:t>
      </w:r>
      <w:r>
        <w:rPr>
          <w:spacing w:val="-12"/>
        </w:rPr>
        <w:t> </w:t>
      </w:r>
      <w:r>
        <w:rPr/>
        <w:t>lucros</w:t>
      </w:r>
      <w:r>
        <w:rPr>
          <w:spacing w:val="-11"/>
        </w:rPr>
        <w:t> </w:t>
      </w:r>
      <w:r>
        <w:rPr/>
        <w:t>e</w:t>
      </w:r>
      <w:r>
        <w:rPr>
          <w:spacing w:val="-12"/>
        </w:rPr>
        <w:t> </w:t>
      </w:r>
      <w:r>
        <w:rPr/>
        <w:t>dividendos</w:t>
      </w:r>
      <w:r>
        <w:rPr>
          <w:spacing w:val="-11"/>
        </w:rPr>
        <w:t> </w:t>
      </w:r>
      <w:r>
        <w:rPr/>
        <w:t>consubstancia</w:t>
      </w:r>
      <w:r>
        <w:rPr>
          <w:spacing w:val="-7"/>
        </w:rPr>
        <w:t> </w:t>
      </w:r>
      <w:r>
        <w:rPr/>
        <w:t>medida</w:t>
      </w:r>
      <w:r>
        <w:rPr>
          <w:spacing w:val="-7"/>
        </w:rPr>
        <w:t> </w:t>
      </w:r>
      <w:r>
        <w:rPr/>
        <w:t>mais</w:t>
      </w:r>
      <w:r>
        <w:rPr>
          <w:spacing w:val="-11"/>
        </w:rPr>
        <w:t> </w:t>
      </w:r>
      <w:r>
        <w:rPr/>
        <w:t>razoável e compatível com a</w:t>
      </w:r>
      <w:r>
        <w:rPr>
          <w:spacing w:val="19"/>
        </w:rPr>
        <w:t> </w:t>
      </w:r>
      <w:r>
        <w:rPr/>
        <w:t>harmonia do sistema jurídico pátrio,</w:t>
      </w:r>
      <w:r>
        <w:rPr>
          <w:spacing w:val="-1"/>
        </w:rPr>
        <w:t> </w:t>
      </w:r>
      <w:r>
        <w:rPr/>
        <w:t>motivo pelo qual</w:t>
      </w:r>
      <w:r>
        <w:rPr>
          <w:spacing w:val="-9"/>
        </w:rPr>
        <w:t> </w:t>
      </w:r>
      <w:r>
        <w:rPr/>
        <w:t>concedeu parcialmente a medida cautelar requerida pela Confederação</w:t>
      </w:r>
      <w:r>
        <w:rPr>
          <w:spacing w:val="-6"/>
        </w:rPr>
        <w:t> </w:t>
      </w:r>
      <w:r>
        <w:rPr/>
        <w:t>Nacional</w:t>
      </w:r>
      <w:r>
        <w:rPr>
          <w:spacing w:val="-7"/>
        </w:rPr>
        <w:t> </w:t>
      </w:r>
      <w:r>
        <w:rPr/>
        <w:t>do Comércio (CNC) e pela Confederação Nacional da Indústria (CNI) nas ADIs 7.912 e 7.914.</w:t>
      </w:r>
    </w:p>
    <w:p>
      <w:pPr>
        <w:pStyle w:val="BodyText"/>
        <w:spacing w:before="7"/>
      </w:pPr>
    </w:p>
    <w:p>
      <w:pPr>
        <w:spacing w:line="240" w:lineRule="auto" w:before="1"/>
        <w:ind w:left="567" w:right="138" w:firstLine="360"/>
        <w:jc w:val="both"/>
        <w:rPr>
          <w:sz w:val="24"/>
        </w:rPr>
      </w:pPr>
      <w:r>
        <w:rPr>
          <w:sz w:val="24"/>
        </w:rPr>
        <w:t>Por outro lado, o Min. indeferiu o pedido cautelado apresentado pelo Conselho Federal da Ordem</w:t>
      </w:r>
      <w:r>
        <w:rPr>
          <w:spacing w:val="-14"/>
          <w:sz w:val="24"/>
        </w:rPr>
        <w:t> </w:t>
      </w:r>
      <w:r>
        <w:rPr>
          <w:sz w:val="24"/>
        </w:rPr>
        <w:t>dos</w:t>
      </w:r>
      <w:r>
        <w:rPr>
          <w:spacing w:val="-14"/>
          <w:sz w:val="24"/>
        </w:rPr>
        <w:t> </w:t>
      </w:r>
      <w:r>
        <w:rPr>
          <w:sz w:val="24"/>
        </w:rPr>
        <w:t>Advogados</w:t>
      </w:r>
      <w:r>
        <w:rPr>
          <w:spacing w:val="-13"/>
          <w:sz w:val="24"/>
        </w:rPr>
        <w:t> </w:t>
      </w:r>
      <w:r>
        <w:rPr>
          <w:sz w:val="24"/>
        </w:rPr>
        <w:t>do</w:t>
      </w:r>
      <w:r>
        <w:rPr>
          <w:spacing w:val="-14"/>
          <w:sz w:val="24"/>
        </w:rPr>
        <w:t> </w:t>
      </w:r>
      <w:r>
        <w:rPr>
          <w:sz w:val="24"/>
        </w:rPr>
        <w:t>Brasil,</w:t>
      </w:r>
      <w:r>
        <w:rPr>
          <w:spacing w:val="-13"/>
          <w:sz w:val="24"/>
        </w:rPr>
        <w:t> </w:t>
      </w:r>
      <w:r>
        <w:rPr>
          <w:sz w:val="24"/>
        </w:rPr>
        <w:t>no</w:t>
      </w:r>
      <w:r>
        <w:rPr>
          <w:spacing w:val="-14"/>
          <w:sz w:val="24"/>
        </w:rPr>
        <w:t> </w:t>
      </w:r>
      <w:r>
        <w:rPr>
          <w:sz w:val="24"/>
        </w:rPr>
        <w:t>âmbito</w:t>
      </w:r>
      <w:r>
        <w:rPr>
          <w:spacing w:val="-13"/>
          <w:sz w:val="24"/>
        </w:rPr>
        <w:t> </w:t>
      </w:r>
      <w:r>
        <w:rPr>
          <w:sz w:val="24"/>
        </w:rPr>
        <w:t>da</w:t>
      </w:r>
      <w:r>
        <w:rPr>
          <w:spacing w:val="-14"/>
          <w:sz w:val="24"/>
        </w:rPr>
        <w:t> </w:t>
      </w:r>
      <w:r>
        <w:rPr>
          <w:sz w:val="24"/>
        </w:rPr>
        <w:t>ADI</w:t>
      </w:r>
      <w:r>
        <w:rPr>
          <w:spacing w:val="-14"/>
          <w:sz w:val="24"/>
        </w:rPr>
        <w:t> </w:t>
      </w:r>
      <w:r>
        <w:rPr>
          <w:sz w:val="24"/>
        </w:rPr>
        <w:t>7.917,</w:t>
      </w:r>
      <w:r>
        <w:rPr>
          <w:spacing w:val="-13"/>
          <w:sz w:val="24"/>
        </w:rPr>
        <w:t> </w:t>
      </w:r>
      <w:r>
        <w:rPr>
          <w:sz w:val="24"/>
        </w:rPr>
        <w:t>para</w:t>
      </w:r>
      <w:r>
        <w:rPr>
          <w:spacing w:val="-14"/>
          <w:sz w:val="24"/>
        </w:rPr>
        <w:t> </w:t>
      </w:r>
      <w:r>
        <w:rPr>
          <w:sz w:val="24"/>
        </w:rPr>
        <w:t>excluir</w:t>
      </w:r>
      <w:r>
        <w:rPr>
          <w:spacing w:val="-13"/>
          <w:sz w:val="24"/>
        </w:rPr>
        <w:t> </w:t>
      </w:r>
      <w:r>
        <w:rPr>
          <w:sz w:val="24"/>
        </w:rPr>
        <w:t>as</w:t>
      </w:r>
      <w:r>
        <w:rPr>
          <w:spacing w:val="-14"/>
          <w:sz w:val="24"/>
        </w:rPr>
        <w:t> </w:t>
      </w:r>
      <w:r>
        <w:rPr>
          <w:sz w:val="24"/>
        </w:rPr>
        <w:t>micro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4"/>
          <w:sz w:val="24"/>
        </w:rPr>
        <w:t> </w:t>
      </w:r>
      <w:r>
        <w:rPr>
          <w:sz w:val="24"/>
        </w:rPr>
        <w:t>pequenas</w:t>
      </w:r>
      <w:r>
        <w:rPr>
          <w:spacing w:val="-13"/>
          <w:sz w:val="24"/>
        </w:rPr>
        <w:t> </w:t>
      </w:r>
      <w:r>
        <w:rPr>
          <w:sz w:val="24"/>
        </w:rPr>
        <w:t>empresas optantes pelo Simples Nacional, especialmente escritórios de advocacia, das novas regras de tributação,</w:t>
      </w:r>
      <w:r>
        <w:rPr>
          <w:spacing w:val="-3"/>
          <w:sz w:val="24"/>
        </w:rPr>
        <w:t> </w:t>
      </w:r>
      <w:r>
        <w:rPr>
          <w:sz w:val="24"/>
        </w:rPr>
        <w:t>sob a justificativa de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as demais questões de mérito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levantadas nas ações diretas,</w:t>
      </w:r>
      <w:r>
        <w:rPr>
          <w:i/>
          <w:sz w:val="24"/>
        </w:rPr>
        <w:t> sobretudo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quanto à própria legitimidade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tributação inserida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no ordenamento jurídico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pelos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arts. 2º 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3º da Lei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n. 15.270/2025, revelam-se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controvertidas,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forma 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afastar, por ora, a concessão de medida cautelar</w:t>
      </w:r>
      <w:r>
        <w:rPr>
          <w:sz w:val="24"/>
        </w:rPr>
        <w:t>.”</w:t>
      </w:r>
    </w:p>
    <w:p>
      <w:pPr>
        <w:pStyle w:val="BodyText"/>
        <w:spacing w:line="237" w:lineRule="auto" w:before="292"/>
        <w:ind w:left="567" w:right="156" w:firstLine="360"/>
        <w:jc w:val="both"/>
      </w:pPr>
      <w:r>
        <w:rPr/>
        <w:t>A decisão liminar será submetida ao Plenário do STF na sessão de julgamento virtual de 13.02.2026 a 24.02.2026.</w:t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Heading3"/>
        <w:numPr>
          <w:ilvl w:val="1"/>
          <w:numId w:val="2"/>
        </w:numPr>
        <w:tabs>
          <w:tab w:pos="926" w:val="left" w:leader="none"/>
          <w:tab w:pos="928" w:val="left" w:leader="none"/>
        </w:tabs>
        <w:spacing w:line="244" w:lineRule="auto" w:before="1" w:after="0"/>
        <w:ind w:left="928" w:right="143" w:hanging="361"/>
        <w:jc w:val="left"/>
      </w:pPr>
      <w:bookmarkStart w:name="_bookmark4" w:id="5"/>
      <w:bookmarkEnd w:id="5"/>
      <w:r>
        <w:rPr>
          <w:b w:val="0"/>
        </w:rPr>
      </w:r>
      <w:r>
        <w:rPr>
          <w:color w:val="AF8200"/>
        </w:rPr>
        <w:t>RFB</w:t>
      </w:r>
      <w:r>
        <w:rPr>
          <w:color w:val="AF8200"/>
          <w:spacing w:val="79"/>
        </w:rPr>
        <w:t> </w:t>
      </w:r>
      <w:r>
        <w:rPr>
          <w:color w:val="AF8200"/>
        </w:rPr>
        <w:t>publica</w:t>
      </w:r>
      <w:r>
        <w:rPr>
          <w:color w:val="AF8200"/>
          <w:spacing w:val="80"/>
        </w:rPr>
        <w:t> </w:t>
      </w:r>
      <w:r>
        <w:rPr>
          <w:color w:val="AF8200"/>
        </w:rPr>
        <w:t>“Perguntas</w:t>
      </w:r>
      <w:r>
        <w:rPr>
          <w:color w:val="AF8200"/>
          <w:spacing w:val="80"/>
        </w:rPr>
        <w:t> </w:t>
      </w:r>
      <w:r>
        <w:rPr>
          <w:color w:val="AF8200"/>
        </w:rPr>
        <w:t>e</w:t>
      </w:r>
      <w:r>
        <w:rPr>
          <w:color w:val="AF8200"/>
          <w:spacing w:val="80"/>
        </w:rPr>
        <w:t> </w:t>
      </w:r>
      <w:r>
        <w:rPr>
          <w:color w:val="AF8200"/>
        </w:rPr>
        <w:t>Respostas”</w:t>
      </w:r>
      <w:r>
        <w:rPr>
          <w:color w:val="AF8200"/>
          <w:spacing w:val="80"/>
        </w:rPr>
        <w:t> </w:t>
      </w:r>
      <w:r>
        <w:rPr>
          <w:color w:val="AF8200"/>
        </w:rPr>
        <w:t>sobre</w:t>
      </w:r>
      <w:r>
        <w:rPr>
          <w:color w:val="AF8200"/>
          <w:spacing w:val="80"/>
        </w:rPr>
        <w:t> </w:t>
      </w:r>
      <w:r>
        <w:rPr>
          <w:color w:val="AF8200"/>
        </w:rPr>
        <w:t>as</w:t>
      </w:r>
      <w:r>
        <w:rPr>
          <w:color w:val="AF8200"/>
          <w:spacing w:val="80"/>
        </w:rPr>
        <w:t> </w:t>
      </w:r>
      <w:r>
        <w:rPr>
          <w:color w:val="AF8200"/>
        </w:rPr>
        <w:t>disposições</w:t>
      </w:r>
      <w:r>
        <w:rPr>
          <w:color w:val="AF8200"/>
          <w:spacing w:val="80"/>
        </w:rPr>
        <w:t> </w:t>
      </w:r>
      <w:r>
        <w:rPr>
          <w:color w:val="AF8200"/>
        </w:rPr>
        <w:t>previstas</w:t>
      </w:r>
      <w:r>
        <w:rPr>
          <w:color w:val="AF8200"/>
          <w:spacing w:val="80"/>
        </w:rPr>
        <w:t> </w:t>
      </w:r>
      <w:r>
        <w:rPr>
          <w:color w:val="AF8200"/>
        </w:rPr>
        <w:t>na</w:t>
      </w:r>
      <w:r>
        <w:rPr>
          <w:color w:val="AF8200"/>
          <w:spacing w:val="80"/>
        </w:rPr>
        <w:t> </w:t>
      </w:r>
      <w:r>
        <w:rPr>
          <w:color w:val="AF8200"/>
        </w:rPr>
        <w:t>Lei </w:t>
      </w:r>
      <w:r>
        <w:rPr>
          <w:color w:val="AF8200"/>
          <w:spacing w:val="-2"/>
        </w:rPr>
        <w:t>15.270/2025</w:t>
      </w:r>
    </w:p>
    <w:p>
      <w:pPr>
        <w:pStyle w:val="BodyText"/>
        <w:spacing w:before="292"/>
        <w:ind w:left="567" w:right="150" w:firstLine="360"/>
        <w:jc w:val="both"/>
      </w:pPr>
      <w:r>
        <w:rPr/>
        <w:t>Em</w:t>
      </w:r>
      <w:r>
        <w:rPr>
          <w:spacing w:val="-14"/>
        </w:rPr>
        <w:t> </w:t>
      </w:r>
      <w:r>
        <w:rPr/>
        <w:t>16.12.2025,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RFB</w:t>
      </w:r>
      <w:r>
        <w:rPr>
          <w:spacing w:val="-13"/>
        </w:rPr>
        <w:t> </w:t>
      </w:r>
      <w:r>
        <w:rPr/>
        <w:t>divulgou</w:t>
      </w:r>
      <w:r>
        <w:rPr>
          <w:spacing w:val="-12"/>
        </w:rPr>
        <w:t> </w:t>
      </w:r>
      <w:r>
        <w:rPr/>
        <w:t>documento</w:t>
      </w:r>
      <w:r>
        <w:rPr>
          <w:spacing w:val="-14"/>
        </w:rPr>
        <w:t> </w:t>
      </w:r>
      <w:r>
        <w:rPr/>
        <w:t>intitulado</w:t>
      </w:r>
      <w:r>
        <w:rPr>
          <w:spacing w:val="-13"/>
        </w:rPr>
        <w:t> </w:t>
      </w:r>
      <w:r>
        <w:rPr/>
        <w:t>“Perguntas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Respostas”,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/>
        <w:t>meio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qual prestou esclarecimentos acerca da Lei 15.270/2025, a qual, entre outras medidas, zerou a tributação</w:t>
      </w:r>
      <w:r>
        <w:rPr>
          <w:spacing w:val="40"/>
        </w:rPr>
        <w:t> </w:t>
      </w:r>
      <w:r>
        <w:rPr/>
        <w:t>sobre</w:t>
      </w:r>
      <w:r>
        <w:rPr>
          <w:spacing w:val="40"/>
        </w:rPr>
        <w:t> </w:t>
      </w:r>
      <w:r>
        <w:rPr/>
        <w:t>rendas</w:t>
      </w:r>
      <w:r>
        <w:rPr>
          <w:spacing w:val="40"/>
        </w:rPr>
        <w:t> </w:t>
      </w:r>
      <w:r>
        <w:rPr/>
        <w:t>de</w:t>
      </w:r>
      <w:r>
        <w:rPr>
          <w:spacing w:val="61"/>
        </w:rPr>
        <w:t> </w:t>
      </w:r>
      <w:r>
        <w:rPr/>
        <w:t>até</w:t>
      </w:r>
      <w:r>
        <w:rPr>
          <w:spacing w:val="61"/>
        </w:rPr>
        <w:t> </w:t>
      </w:r>
      <w:r>
        <w:rPr/>
        <w:t>R$</w:t>
      </w:r>
      <w:r>
        <w:rPr>
          <w:spacing w:val="59"/>
        </w:rPr>
        <w:t> </w:t>
      </w:r>
      <w:r>
        <w:rPr/>
        <w:t>5.000,00</w:t>
      </w:r>
      <w:r>
        <w:rPr>
          <w:spacing w:val="80"/>
        </w:rPr>
        <w:t> </w:t>
      </w:r>
      <w:r>
        <w:rPr/>
        <w:t>(cinco</w:t>
      </w:r>
      <w:r>
        <w:rPr>
          <w:spacing w:val="67"/>
        </w:rPr>
        <w:t> </w:t>
      </w:r>
      <w:r>
        <w:rPr/>
        <w:t>mil</w:t>
      </w:r>
      <w:r>
        <w:rPr>
          <w:spacing w:val="66"/>
        </w:rPr>
        <w:t> </w:t>
      </w:r>
      <w:r>
        <w:rPr/>
        <w:t>reais),</w:t>
      </w:r>
      <w:r>
        <w:rPr>
          <w:spacing w:val="40"/>
        </w:rPr>
        <w:t> </w:t>
      </w:r>
      <w:r>
        <w:rPr/>
        <w:t>reduziu</w:t>
      </w:r>
      <w:r>
        <w:rPr>
          <w:spacing w:val="40"/>
        </w:rPr>
        <w:t> </w:t>
      </w:r>
      <w:r>
        <w:rPr/>
        <w:t>o</w:t>
      </w:r>
      <w:r>
        <w:rPr>
          <w:spacing w:val="67"/>
        </w:rPr>
        <w:t> </w:t>
      </w:r>
      <w:r>
        <w:rPr/>
        <w:t>imposto</w:t>
      </w:r>
      <w:r>
        <w:rPr>
          <w:spacing w:val="40"/>
        </w:rPr>
        <w:t> </w:t>
      </w:r>
      <w:r>
        <w:rPr/>
        <w:t>devido</w:t>
      </w:r>
      <w:r>
        <w:rPr>
          <w:spacing w:val="40"/>
        </w:rPr>
        <w:t> </w:t>
      </w:r>
      <w:r>
        <w:rPr/>
        <w:t>por</w:t>
      </w:r>
    </w:p>
    <w:p>
      <w:pPr>
        <w:pStyle w:val="BodyText"/>
        <w:rPr>
          <w:sz w:val="21"/>
        </w:rPr>
      </w:pPr>
    </w:p>
    <w:p>
      <w:pPr>
        <w:pStyle w:val="BodyText"/>
        <w:spacing w:before="42"/>
        <w:rPr>
          <w:sz w:val="21"/>
        </w:rPr>
      </w:pPr>
    </w:p>
    <w:p>
      <w:pPr>
        <w:spacing w:before="0"/>
        <w:ind w:left="0" w:right="129" w:firstLine="0"/>
        <w:jc w:val="right"/>
        <w:rPr>
          <w:sz w:val="21"/>
        </w:rPr>
      </w:pPr>
      <w:r>
        <w:rPr>
          <w:color w:val="BEBEBE"/>
          <w:spacing w:val="-10"/>
          <w:sz w:val="21"/>
        </w:rPr>
        <w:t>4</w:t>
      </w:r>
    </w:p>
    <w:p>
      <w:pPr>
        <w:spacing w:after="0"/>
        <w:jc w:val="right"/>
        <w:rPr>
          <w:sz w:val="21"/>
        </w:rPr>
        <w:sectPr>
          <w:pgSz w:w="11910" w:h="16840"/>
          <w:pgMar w:top="480" w:bottom="280" w:left="850" w:right="708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7392">
                <wp:simplePos x="0" y="0"/>
                <wp:positionH relativeFrom="page">
                  <wp:posOffset>0</wp:posOffset>
                </wp:positionH>
                <wp:positionV relativeFrom="page">
                  <wp:posOffset>-5</wp:posOffset>
                </wp:positionV>
                <wp:extent cx="7559040" cy="1067752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7559040" cy="10677525"/>
                          <a:chExt cx="7559040" cy="10677525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082" y="5"/>
                            <a:ext cx="7009957" cy="1794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562" cy="10677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5793739" y="793501"/>
                            <a:ext cx="121920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2540">
                                <a:moveTo>
                                  <a:pt x="0" y="0"/>
                                </a:moveTo>
                                <a:lnTo>
                                  <a:pt x="1219200" y="254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-.000412pt;width:595.2pt;height:840.75pt;mso-position-horizontal-relative:page;mso-position-vertical-relative:page;z-index:-16089088" id="docshapegroup13" coordorigin="0,0" coordsize="11904,16815">
                <v:shape style="position:absolute;left:864;top:0;width:11040;height:2827" type="#_x0000_t75" id="docshape14" stroked="false">
                  <v:imagedata r:id="rId5" o:title=""/>
                </v:shape>
                <v:shape style="position:absolute;left:0;top:0;width:11894;height:16815" type="#_x0000_t75" id="docshape15" stroked="false">
                  <v:imagedata r:id="rId7" o:title=""/>
                </v:shape>
                <v:line style="position:absolute" from="9124,1250" to="11044,1254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65"/>
        </w:rPr>
        <w:t>BDE</w:t>
      </w:r>
      <w:r>
        <w:rPr>
          <w:spacing w:val="13"/>
        </w:rPr>
        <w:t> </w:t>
      </w:r>
      <w:r>
        <w:rPr>
          <w:spacing w:val="-4"/>
          <w:w w:val="75"/>
        </w:rPr>
        <w:t>NEWS</w:t>
      </w:r>
    </w:p>
    <w:p>
      <w:pPr>
        <w:pStyle w:val="Heading2"/>
      </w:pPr>
      <w:r>
        <w:rPr/>
        <w:t>Retrospectiva</w:t>
      </w:r>
      <w:r>
        <w:rPr>
          <w:spacing w:val="47"/>
          <w:w w:val="150"/>
        </w:rPr>
        <w:t> </w:t>
      </w:r>
      <w:r>
        <w:rPr/>
        <w:t>-</w:t>
      </w:r>
      <w:r>
        <w:rPr>
          <w:spacing w:val="46"/>
        </w:rPr>
        <w:t> </w:t>
      </w:r>
      <w:r>
        <w:rPr>
          <w:spacing w:val="-2"/>
        </w:rPr>
        <w:t>Dezembro/25</w:t>
      </w: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spacing w:before="149"/>
        <w:rPr>
          <w:rFonts w:ascii="Century Gothic"/>
        </w:rPr>
      </w:pPr>
    </w:p>
    <w:p>
      <w:pPr>
        <w:pStyle w:val="BodyText"/>
        <w:spacing w:line="247" w:lineRule="auto"/>
        <w:ind w:left="567" w:right="117"/>
      </w:pPr>
      <w:r>
        <w:rPr/>
        <w:t>contribuintes</w:t>
      </w:r>
      <w:r>
        <w:rPr>
          <w:spacing w:val="-11"/>
        </w:rPr>
        <w:t> </w:t>
      </w:r>
      <w:r>
        <w:rPr/>
        <w:t>com</w:t>
      </w:r>
      <w:r>
        <w:rPr>
          <w:spacing w:val="-12"/>
        </w:rPr>
        <w:t> </w:t>
      </w:r>
      <w:r>
        <w:rPr/>
        <w:t>rendimentos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até</w:t>
      </w:r>
      <w:r>
        <w:rPr>
          <w:spacing w:val="-12"/>
        </w:rPr>
        <w:t> </w:t>
      </w:r>
      <w:r>
        <w:rPr/>
        <w:t>R$ 7.350,00</w:t>
      </w:r>
      <w:r>
        <w:rPr>
          <w:spacing w:val="27"/>
        </w:rPr>
        <w:t> </w:t>
      </w:r>
      <w:r>
        <w:rPr/>
        <w:t>(sete mil</w:t>
      </w:r>
      <w:r>
        <w:rPr>
          <w:spacing w:val="-7"/>
        </w:rPr>
        <w:t> </w:t>
      </w:r>
      <w:r>
        <w:rPr/>
        <w:t>trezentos</w:t>
      </w:r>
      <w:r>
        <w:rPr>
          <w:spacing w:val="-11"/>
        </w:rPr>
        <w:t> </w:t>
      </w:r>
      <w:r>
        <w:rPr/>
        <w:t>e cinquenta</w:t>
      </w:r>
      <w:r>
        <w:rPr>
          <w:spacing w:val="-7"/>
        </w:rPr>
        <w:t> </w:t>
      </w:r>
      <w:r>
        <w:rPr/>
        <w:t>reais)</w:t>
      </w:r>
      <w:r>
        <w:rPr>
          <w:spacing w:val="-14"/>
        </w:rPr>
        <w:t> </w:t>
      </w:r>
      <w:r>
        <w:rPr/>
        <w:t>e</w:t>
      </w:r>
      <w:r>
        <w:rPr>
          <w:spacing w:val="-12"/>
        </w:rPr>
        <w:t> </w:t>
      </w:r>
      <w:r>
        <w:rPr/>
        <w:t>instituiu a tributação de dividendos por meio do IRRF.</w:t>
      </w:r>
    </w:p>
    <w:p>
      <w:pPr>
        <w:pStyle w:val="BodyText"/>
        <w:spacing w:before="273"/>
        <w:ind w:left="928"/>
      </w:pPr>
      <w:r>
        <w:rPr/>
        <w:t>Para</w:t>
      </w:r>
      <w:r>
        <w:rPr>
          <w:spacing w:val="15"/>
        </w:rPr>
        <w:t> </w:t>
      </w:r>
      <w:r>
        <w:rPr/>
        <w:t>acessar</w:t>
      </w:r>
      <w:r>
        <w:rPr>
          <w:spacing w:val="12"/>
        </w:rPr>
        <w:t> </w:t>
      </w:r>
      <w:r>
        <w:rPr/>
        <w:t>o</w:t>
      </w:r>
      <w:r>
        <w:rPr>
          <w:spacing w:val="18"/>
        </w:rPr>
        <w:t> </w:t>
      </w:r>
      <w:r>
        <w:rPr/>
        <w:t>conteúdo</w:t>
      </w:r>
      <w:r>
        <w:rPr>
          <w:spacing w:val="17"/>
        </w:rPr>
        <w:t> </w:t>
      </w:r>
      <w:r>
        <w:rPr/>
        <w:t>completo,</w:t>
      </w:r>
      <w:r>
        <w:rPr>
          <w:spacing w:val="12"/>
        </w:rPr>
        <w:t> </w:t>
      </w:r>
      <w:r>
        <w:rPr/>
        <w:t>basta</w:t>
      </w:r>
      <w:r>
        <w:rPr>
          <w:spacing w:val="18"/>
        </w:rPr>
        <w:t> </w:t>
      </w:r>
      <w:r>
        <w:rPr/>
        <w:t>acessar</w:t>
      </w:r>
      <w:r>
        <w:rPr>
          <w:spacing w:val="12"/>
        </w:rPr>
        <w:t> </w:t>
      </w:r>
      <w:r>
        <w:rPr/>
        <w:t>o</w:t>
      </w:r>
      <w:r>
        <w:rPr>
          <w:spacing w:val="17"/>
        </w:rPr>
        <w:t> </w:t>
      </w:r>
      <w:r>
        <w:rPr/>
        <w:t>seguinte</w:t>
      </w:r>
      <w:r>
        <w:rPr>
          <w:spacing w:val="14"/>
        </w:rPr>
        <w:t> </w:t>
      </w:r>
      <w:r>
        <w:rPr>
          <w:spacing w:val="-2"/>
        </w:rPr>
        <w:t>link:</w:t>
      </w:r>
    </w:p>
    <w:p>
      <w:pPr>
        <w:pStyle w:val="BodyText"/>
        <w:spacing w:before="2"/>
      </w:pPr>
    </w:p>
    <w:p>
      <w:pPr>
        <w:pStyle w:val="BodyText"/>
        <w:spacing w:line="247" w:lineRule="auto"/>
        <w:ind w:left="1420" w:right="117"/>
      </w:pPr>
      <w:hyperlink r:id="rId8">
        <w:r>
          <w:rPr>
            <w:color w:val="0000FF"/>
            <w:spacing w:val="-2"/>
            <w:u w:val="single" w:color="0000FF"/>
          </w:rPr>
          <w:t>https://www.gov.br/receitafederal/pt-br/centrais-de-conteudo/publicacoes/perguntas-e-</w:t>
        </w:r>
      </w:hyperlink>
      <w:hyperlink r:id="rId8">
        <w:r>
          <w:rPr>
            <w:color w:val="0000FF"/>
            <w:spacing w:val="-2"/>
            <w:u w:val="single" w:color="0000FF"/>
          </w:rPr>
          <w:t>respostas/dirf/manual_padrao_rfb_per_tributacao_cotin_v-19-12-2025.pdf/vi</w:t>
        </w:r>
      </w:hyperlink>
      <w:r>
        <w:rPr>
          <w:color w:val="0000FF"/>
          <w:spacing w:val="-2"/>
          <w:u w:val="single" w:color="0000FF"/>
        </w:rPr>
        <w:t>ew</w:t>
      </w:r>
    </w:p>
    <w:p>
      <w:pPr>
        <w:pStyle w:val="BodyText"/>
        <w:spacing w:before="252"/>
        <w:rPr>
          <w:sz w:val="27"/>
        </w:rPr>
      </w:pPr>
    </w:p>
    <w:p>
      <w:pPr>
        <w:pStyle w:val="Heading3"/>
        <w:numPr>
          <w:ilvl w:val="0"/>
          <w:numId w:val="2"/>
        </w:numPr>
        <w:tabs>
          <w:tab w:pos="361" w:val="left" w:leader="none"/>
        </w:tabs>
        <w:spacing w:line="240" w:lineRule="auto" w:before="0" w:after="0"/>
        <w:ind w:left="361" w:right="0" w:hanging="359"/>
        <w:jc w:val="left"/>
        <w:rPr>
          <w:rFonts w:ascii="Wingdings" w:hAnsi="Wingdings"/>
          <w:b w:val="0"/>
          <w:color w:val="AF8200"/>
        </w:rPr>
      </w:pPr>
      <w:bookmarkStart w:name="_bookmark5" w:id="6"/>
      <w:bookmarkEnd w:id="6"/>
      <w:r>
        <w:rPr>
          <w:b w:val="0"/>
        </w:rPr>
      </w:r>
      <w:r>
        <w:rPr>
          <w:color w:val="AF8200"/>
        </w:rPr>
        <w:t>Lei</w:t>
      </w:r>
      <w:r>
        <w:rPr>
          <w:color w:val="AF8200"/>
          <w:spacing w:val="24"/>
        </w:rPr>
        <w:t> </w:t>
      </w:r>
      <w:r>
        <w:rPr>
          <w:color w:val="AF8200"/>
        </w:rPr>
        <w:t>Complementar</w:t>
      </w:r>
      <w:r>
        <w:rPr>
          <w:color w:val="AF8200"/>
          <w:spacing w:val="49"/>
        </w:rPr>
        <w:t> </w:t>
      </w:r>
      <w:r>
        <w:rPr>
          <w:color w:val="AF8200"/>
        </w:rPr>
        <w:t>224/2025</w:t>
      </w:r>
      <w:r>
        <w:rPr>
          <w:color w:val="AF8200"/>
          <w:spacing w:val="24"/>
        </w:rPr>
        <w:t> </w:t>
      </w:r>
      <w:r>
        <w:rPr>
          <w:color w:val="AF8200"/>
        </w:rPr>
        <w:t>e</w:t>
      </w:r>
      <w:r>
        <w:rPr>
          <w:color w:val="AF8200"/>
          <w:spacing w:val="26"/>
        </w:rPr>
        <w:t> </w:t>
      </w:r>
      <w:r>
        <w:rPr>
          <w:color w:val="AF8200"/>
        </w:rPr>
        <w:t>Decreto</w:t>
      </w:r>
      <w:r>
        <w:rPr>
          <w:color w:val="AF8200"/>
          <w:spacing w:val="13"/>
        </w:rPr>
        <w:t> </w:t>
      </w:r>
      <w:r>
        <w:rPr>
          <w:color w:val="AF8200"/>
          <w:spacing w:val="-2"/>
        </w:rPr>
        <w:t>12.808/2025</w:t>
      </w:r>
    </w:p>
    <w:p>
      <w:pPr>
        <w:pStyle w:val="BodyText"/>
        <w:spacing w:before="287"/>
        <w:ind w:left="363" w:right="141" w:firstLine="348"/>
        <w:jc w:val="both"/>
      </w:pPr>
      <w:r>
        <w:rPr/>
        <w:t>Em 26.12.2025,</w:t>
      </w:r>
      <w:r>
        <w:rPr>
          <w:spacing w:val="31"/>
        </w:rPr>
        <w:t> </w:t>
      </w:r>
      <w:r>
        <w:rPr/>
        <w:t>foi sancionada</w:t>
      </w:r>
      <w:r>
        <w:rPr>
          <w:spacing w:val="-13"/>
        </w:rPr>
        <w:t> </w:t>
      </w:r>
      <w:r>
        <w:rPr/>
        <w:t>a</w:t>
      </w:r>
      <w:r>
        <w:rPr>
          <w:spacing w:val="-1"/>
        </w:rPr>
        <w:t> </w:t>
      </w:r>
      <w:r>
        <w:rPr/>
        <w:t>Lei Complementar</w:t>
      </w:r>
      <w:r>
        <w:rPr>
          <w:spacing w:val="-5"/>
        </w:rPr>
        <w:t> </w:t>
      </w:r>
      <w:r>
        <w:rPr/>
        <w:t>(LCP)</w:t>
      </w:r>
      <w:r>
        <w:rPr>
          <w:spacing w:val="-7"/>
        </w:rPr>
        <w:t> </w:t>
      </w:r>
      <w:r>
        <w:rPr/>
        <w:t>224/2025,</w:t>
      </w:r>
      <w:r>
        <w:rPr>
          <w:spacing w:val="31"/>
        </w:rPr>
        <w:t> </w:t>
      </w:r>
      <w:r>
        <w:rPr/>
        <w:t>fruto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PLP 128/2025, que dispõe sobre a redução de incentivos e benefícios de natureza tributária, financeira ou creditícia concedidos no âmbito da União; estabelece a responsabilidade solidária de terceiros pelo recolhimento de tributos incidentes sobre a exploração de apostas de quota fixa e aumenta a tributação</w:t>
      </w:r>
      <w:r>
        <w:rPr>
          <w:spacing w:val="35"/>
        </w:rPr>
        <w:t> </w:t>
      </w:r>
      <w:r>
        <w:rPr/>
        <w:t>fintechs</w:t>
      </w:r>
      <w:r>
        <w:rPr>
          <w:spacing w:val="31"/>
        </w:rPr>
        <w:t> </w:t>
      </w:r>
      <w:r>
        <w:rPr/>
        <w:t>e</w:t>
      </w:r>
      <w:r>
        <w:rPr>
          <w:spacing w:val="29"/>
        </w:rPr>
        <w:t> </w:t>
      </w:r>
      <w:r>
        <w:rPr/>
        <w:t>Juros</w:t>
      </w:r>
      <w:r>
        <w:rPr>
          <w:spacing w:val="31"/>
        </w:rPr>
        <w:t> </w:t>
      </w:r>
      <w:r>
        <w:rPr/>
        <w:t>sobre</w:t>
      </w:r>
      <w:r>
        <w:rPr>
          <w:spacing w:val="29"/>
        </w:rPr>
        <w:t> </w:t>
      </w:r>
      <w:r>
        <w:rPr/>
        <w:t>o</w:t>
      </w:r>
      <w:r>
        <w:rPr>
          <w:spacing w:val="35"/>
        </w:rPr>
        <w:t> </w:t>
      </w:r>
      <w:r>
        <w:rPr/>
        <w:t>Capital</w:t>
      </w:r>
      <w:r>
        <w:rPr>
          <w:spacing w:val="35"/>
        </w:rPr>
        <w:t> </w:t>
      </w:r>
      <w:r>
        <w:rPr/>
        <w:t>Próprio</w:t>
      </w:r>
      <w:r>
        <w:rPr>
          <w:spacing w:val="35"/>
        </w:rPr>
        <w:t> </w:t>
      </w:r>
      <w:r>
        <w:rPr/>
        <w:t>(JCP). Vejamos</w:t>
      </w:r>
      <w:r>
        <w:rPr>
          <w:spacing w:val="31"/>
        </w:rPr>
        <w:t> </w:t>
      </w:r>
      <w:r>
        <w:rPr/>
        <w:t>as</w:t>
      </w:r>
      <w:r>
        <w:rPr>
          <w:spacing w:val="30"/>
        </w:rPr>
        <w:t> </w:t>
      </w:r>
      <w:r>
        <w:rPr/>
        <w:t>principais</w:t>
      </w:r>
      <w:r>
        <w:rPr>
          <w:spacing w:val="40"/>
        </w:rPr>
        <w:t> </w:t>
      </w:r>
      <w:r>
        <w:rPr/>
        <w:t>alterações: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4"/>
        </w:numPr>
        <w:tabs>
          <w:tab w:pos="1432" w:val="left" w:leader="none"/>
        </w:tabs>
        <w:spacing w:line="240" w:lineRule="auto" w:before="1" w:after="0"/>
        <w:ind w:left="1432" w:right="137" w:hanging="721"/>
        <w:jc w:val="both"/>
        <w:rPr>
          <w:sz w:val="24"/>
        </w:rPr>
      </w:pPr>
      <w:r>
        <w:rPr>
          <w:b/>
          <w:spacing w:val="-6"/>
          <w:sz w:val="24"/>
        </w:rPr>
        <w:t>Alterações</w:t>
      </w:r>
      <w:r>
        <w:rPr>
          <w:b/>
          <w:spacing w:val="-8"/>
          <w:sz w:val="24"/>
        </w:rPr>
        <w:t> </w:t>
      </w:r>
      <w:r>
        <w:rPr>
          <w:b/>
          <w:spacing w:val="-6"/>
          <w:sz w:val="24"/>
        </w:rPr>
        <w:t>na</w:t>
      </w:r>
      <w:r>
        <w:rPr>
          <w:b/>
          <w:spacing w:val="-8"/>
          <w:sz w:val="24"/>
        </w:rPr>
        <w:t> </w:t>
      </w:r>
      <w:r>
        <w:rPr>
          <w:b/>
          <w:spacing w:val="-6"/>
          <w:sz w:val="24"/>
        </w:rPr>
        <w:t>Lei</w:t>
      </w:r>
      <w:r>
        <w:rPr>
          <w:b/>
          <w:sz w:val="24"/>
        </w:rPr>
        <w:t> </w:t>
      </w:r>
      <w:r>
        <w:rPr>
          <w:b/>
          <w:spacing w:val="-6"/>
          <w:sz w:val="24"/>
        </w:rPr>
        <w:t>de</w:t>
      </w:r>
      <w:r>
        <w:rPr>
          <w:b/>
          <w:sz w:val="24"/>
        </w:rPr>
        <w:t> </w:t>
      </w:r>
      <w:r>
        <w:rPr>
          <w:b/>
          <w:spacing w:val="-6"/>
          <w:sz w:val="24"/>
        </w:rPr>
        <w:t>Responsabilidade</w:t>
      </w:r>
      <w:r>
        <w:rPr>
          <w:b/>
          <w:sz w:val="24"/>
        </w:rPr>
        <w:t> </w:t>
      </w:r>
      <w:r>
        <w:rPr>
          <w:b/>
          <w:spacing w:val="-6"/>
          <w:sz w:val="24"/>
        </w:rPr>
        <w:t>Fiscal</w:t>
      </w:r>
      <w:r>
        <w:rPr>
          <w:b/>
          <w:sz w:val="24"/>
        </w:rPr>
        <w:t> </w:t>
      </w:r>
      <w:r>
        <w:rPr>
          <w:b/>
          <w:spacing w:val="-6"/>
          <w:sz w:val="24"/>
        </w:rPr>
        <w:t>(LRF):</w:t>
      </w:r>
      <w:r>
        <w:rPr>
          <w:b/>
          <w:sz w:val="24"/>
        </w:rPr>
        <w:t> </w:t>
      </w:r>
      <w:r>
        <w:rPr>
          <w:spacing w:val="-6"/>
          <w:sz w:val="24"/>
        </w:rPr>
        <w:t>O art.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2º estabelece</w:t>
      </w:r>
      <w:r>
        <w:rPr>
          <w:sz w:val="24"/>
        </w:rPr>
        <w:t> </w:t>
      </w:r>
      <w:r>
        <w:rPr>
          <w:spacing w:val="-6"/>
          <w:sz w:val="24"/>
        </w:rPr>
        <w:t>alterações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na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LRF</w:t>
      </w:r>
      <w:r>
        <w:rPr>
          <w:sz w:val="24"/>
        </w:rPr>
        <w:t> </w:t>
      </w:r>
      <w:r>
        <w:rPr>
          <w:spacing w:val="-6"/>
          <w:sz w:val="24"/>
        </w:rPr>
        <w:t>com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exigência</w:t>
      </w:r>
      <w:r>
        <w:rPr>
          <w:spacing w:val="-14"/>
          <w:sz w:val="24"/>
        </w:rPr>
        <w:t> </w:t>
      </w:r>
      <w:r>
        <w:rPr>
          <w:sz w:val="24"/>
        </w:rPr>
        <w:t>de estimativa</w:t>
      </w:r>
      <w:r>
        <w:rPr>
          <w:spacing w:val="-3"/>
          <w:sz w:val="24"/>
        </w:rPr>
        <w:t> </w:t>
      </w:r>
      <w:r>
        <w:rPr>
          <w:sz w:val="24"/>
        </w:rPr>
        <w:t>global</w:t>
      </w:r>
      <w:r>
        <w:rPr>
          <w:spacing w:val="-14"/>
          <w:sz w:val="24"/>
        </w:rPr>
        <w:t> </w:t>
      </w:r>
      <w:r>
        <w:rPr>
          <w:sz w:val="24"/>
        </w:rPr>
        <w:t>de benefícios</w:t>
      </w:r>
      <w:r>
        <w:rPr>
          <w:spacing w:val="-6"/>
          <w:sz w:val="24"/>
        </w:rPr>
        <w:t> </w:t>
      </w:r>
      <w:r>
        <w:rPr>
          <w:sz w:val="24"/>
        </w:rPr>
        <w:t>fiscais</w:t>
      </w:r>
      <w:r>
        <w:rPr>
          <w:spacing w:val="-14"/>
          <w:sz w:val="24"/>
        </w:rPr>
        <w:t> </w:t>
      </w:r>
      <w:r>
        <w:rPr>
          <w:sz w:val="24"/>
        </w:rPr>
        <w:t>no projeto</w:t>
      </w:r>
      <w:r>
        <w:rPr>
          <w:spacing w:val="-14"/>
          <w:sz w:val="24"/>
        </w:rPr>
        <w:t> </w:t>
      </w:r>
      <w:r>
        <w:rPr>
          <w:sz w:val="24"/>
        </w:rPr>
        <w:t>de lei orçamentária</w:t>
      </w:r>
      <w:r>
        <w:rPr>
          <w:spacing w:val="-14"/>
          <w:sz w:val="24"/>
        </w:rPr>
        <w:t> </w:t>
      </w:r>
      <w:r>
        <w:rPr>
          <w:sz w:val="24"/>
        </w:rPr>
        <w:t>anual; metas de desempenho</w:t>
      </w:r>
      <w:r>
        <w:rPr>
          <w:spacing w:val="-2"/>
          <w:sz w:val="24"/>
        </w:rPr>
        <w:t> </w:t>
      </w:r>
      <w:r>
        <w:rPr>
          <w:sz w:val="24"/>
        </w:rPr>
        <w:t>econômicas,</w:t>
      </w:r>
      <w:r>
        <w:rPr>
          <w:spacing w:val="-7"/>
          <w:sz w:val="24"/>
        </w:rPr>
        <w:t> </w:t>
      </w:r>
      <w:r>
        <w:rPr>
          <w:sz w:val="24"/>
        </w:rPr>
        <w:t>sociais</w:t>
      </w:r>
      <w:r>
        <w:rPr>
          <w:spacing w:val="-5"/>
          <w:sz w:val="24"/>
        </w:rPr>
        <w:t> </w:t>
      </w:r>
      <w:r>
        <w:rPr>
          <w:sz w:val="24"/>
        </w:rPr>
        <w:t>e ambientais; prazo máximo</w:t>
      </w:r>
      <w:r>
        <w:rPr>
          <w:spacing w:val="-2"/>
          <w:sz w:val="24"/>
        </w:rPr>
        <w:t> </w:t>
      </w:r>
      <w:r>
        <w:rPr>
          <w:sz w:val="24"/>
        </w:rPr>
        <w:t>de 5</w:t>
      </w:r>
      <w:r>
        <w:rPr>
          <w:spacing w:val="40"/>
          <w:sz w:val="24"/>
        </w:rPr>
        <w:t> </w:t>
      </w:r>
      <w:r>
        <w:rPr>
          <w:sz w:val="24"/>
        </w:rPr>
        <w:t>anos (salvo exceções</w:t>
      </w:r>
      <w:r>
        <w:rPr>
          <w:spacing w:val="-14"/>
          <w:sz w:val="24"/>
        </w:rPr>
        <w:t> </w:t>
      </w:r>
      <w:r>
        <w:rPr>
          <w:sz w:val="24"/>
        </w:rPr>
        <w:t>justificadas)</w:t>
      </w:r>
      <w:r>
        <w:rPr>
          <w:spacing w:val="-14"/>
          <w:sz w:val="24"/>
        </w:rPr>
        <w:t> </w:t>
      </w:r>
      <w:r>
        <w:rPr>
          <w:sz w:val="24"/>
        </w:rPr>
        <w:t>para</w:t>
      </w:r>
      <w:r>
        <w:rPr>
          <w:spacing w:val="-13"/>
          <w:sz w:val="24"/>
        </w:rPr>
        <w:t> </w:t>
      </w:r>
      <w:r>
        <w:rPr>
          <w:sz w:val="24"/>
        </w:rPr>
        <w:t>proposições</w:t>
      </w:r>
      <w:r>
        <w:rPr>
          <w:spacing w:val="-14"/>
          <w:sz w:val="24"/>
        </w:rPr>
        <w:t> </w:t>
      </w:r>
      <w:r>
        <w:rPr>
          <w:sz w:val="24"/>
        </w:rPr>
        <w:t>legislativas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4"/>
          <w:sz w:val="24"/>
        </w:rPr>
        <w:t> </w:t>
      </w:r>
      <w:r>
        <w:rPr>
          <w:sz w:val="24"/>
        </w:rPr>
        <w:t>tratem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concessão,</w:t>
      </w:r>
      <w:r>
        <w:rPr>
          <w:spacing w:val="-13"/>
          <w:sz w:val="24"/>
        </w:rPr>
        <w:t> </w:t>
      </w:r>
      <w:r>
        <w:rPr>
          <w:sz w:val="24"/>
        </w:rPr>
        <w:t>ampliação</w:t>
      </w:r>
      <w:r>
        <w:rPr>
          <w:spacing w:val="-14"/>
          <w:sz w:val="24"/>
        </w:rPr>
        <w:t> </w:t>
      </w:r>
      <w:r>
        <w:rPr>
          <w:sz w:val="24"/>
        </w:rPr>
        <w:t>ou prorrogação</w:t>
      </w:r>
      <w:r>
        <w:rPr>
          <w:spacing w:val="40"/>
          <w:sz w:val="24"/>
        </w:rPr>
        <w:t> </w:t>
      </w:r>
      <w:r>
        <w:rPr>
          <w:sz w:val="24"/>
        </w:rPr>
        <w:t>de benefícios fiscais; avaliações periódicas obrigatórias; entre outros.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4"/>
        </w:numPr>
        <w:tabs>
          <w:tab w:pos="1432" w:val="left" w:leader="none"/>
        </w:tabs>
        <w:spacing w:line="237" w:lineRule="auto" w:before="0" w:after="0"/>
        <w:ind w:left="1432" w:right="127" w:hanging="721"/>
        <w:jc w:val="both"/>
        <w:rPr>
          <w:sz w:val="24"/>
        </w:rPr>
      </w:pPr>
      <w:r>
        <w:rPr>
          <w:b/>
          <w:sz w:val="24"/>
        </w:rPr>
        <w:t>Redução linear e limitação de incentivos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 benefícios fiscais:</w:t>
      </w:r>
      <w:r>
        <w:rPr>
          <w:b/>
          <w:spacing w:val="25"/>
          <w:sz w:val="24"/>
        </w:rPr>
        <w:t> </w:t>
      </w:r>
      <w:r>
        <w:rPr>
          <w:sz w:val="24"/>
        </w:rPr>
        <w:t>O art.</w:t>
      </w:r>
      <w:r>
        <w:rPr>
          <w:spacing w:val="-8"/>
          <w:sz w:val="24"/>
        </w:rPr>
        <w:t> </w:t>
      </w:r>
      <w:r>
        <w:rPr>
          <w:sz w:val="24"/>
        </w:rPr>
        <w:t>4º da</w:t>
      </w:r>
      <w:r>
        <w:rPr>
          <w:spacing w:val="-3"/>
          <w:sz w:val="24"/>
        </w:rPr>
        <w:t> </w:t>
      </w:r>
      <w:r>
        <w:rPr>
          <w:sz w:val="24"/>
        </w:rPr>
        <w:t>LCP</w:t>
      </w:r>
      <w:r>
        <w:rPr>
          <w:spacing w:val="16"/>
          <w:sz w:val="24"/>
        </w:rPr>
        <w:t> </w:t>
      </w:r>
      <w:r>
        <w:rPr>
          <w:sz w:val="24"/>
        </w:rPr>
        <w:t>estabelece a redução em 10% de incentivos e benefícios fiscais federais abrangendo IRPJ, CSLL, PIS/Cofins</w:t>
      </w:r>
      <w:r>
        <w:rPr>
          <w:spacing w:val="-10"/>
          <w:sz w:val="24"/>
        </w:rPr>
        <w:t> </w:t>
      </w:r>
      <w:r>
        <w:rPr>
          <w:sz w:val="24"/>
        </w:rPr>
        <w:t>(inclusive</w:t>
      </w:r>
      <w:r>
        <w:rPr>
          <w:spacing w:val="-12"/>
          <w:sz w:val="24"/>
        </w:rPr>
        <w:t> </w:t>
      </w:r>
      <w:r>
        <w:rPr>
          <w:sz w:val="24"/>
        </w:rPr>
        <w:t>importação),</w:t>
      </w:r>
      <w:r>
        <w:rPr>
          <w:spacing w:val="-12"/>
          <w:sz w:val="24"/>
        </w:rPr>
        <w:t> </w:t>
      </w:r>
      <w:r>
        <w:rPr>
          <w:sz w:val="24"/>
        </w:rPr>
        <w:t>IPI, II e contribuição</w:t>
      </w:r>
      <w:r>
        <w:rPr>
          <w:spacing w:val="-6"/>
          <w:sz w:val="24"/>
        </w:rPr>
        <w:t> </w:t>
      </w:r>
      <w:r>
        <w:rPr>
          <w:sz w:val="24"/>
        </w:rPr>
        <w:t>previdenciária</w:t>
      </w:r>
      <w:r>
        <w:rPr>
          <w:spacing w:val="-6"/>
          <w:sz w:val="24"/>
        </w:rPr>
        <w:t> </w:t>
      </w:r>
      <w:r>
        <w:rPr>
          <w:sz w:val="24"/>
        </w:rPr>
        <w:t>patronal.</w:t>
      </w:r>
      <w:r>
        <w:rPr>
          <w:spacing w:val="-12"/>
          <w:sz w:val="24"/>
        </w:rPr>
        <w:t> </w:t>
      </w:r>
      <w:r>
        <w:rPr>
          <w:sz w:val="24"/>
        </w:rPr>
        <w:t>Já o art. 5º veda a concessão,</w:t>
      </w:r>
      <w:r>
        <w:rPr>
          <w:spacing w:val="-1"/>
          <w:sz w:val="24"/>
        </w:rPr>
        <w:t> </w:t>
      </w:r>
      <w:r>
        <w:rPr>
          <w:sz w:val="24"/>
        </w:rPr>
        <w:t>ampliação ou prorrogação</w:t>
      </w:r>
      <w:r>
        <w:rPr>
          <w:spacing w:val="-7"/>
          <w:sz w:val="24"/>
        </w:rPr>
        <w:t> </w:t>
      </w:r>
      <w:r>
        <w:rPr>
          <w:sz w:val="24"/>
        </w:rPr>
        <w:t>de incentivos</w:t>
      </w:r>
      <w:r>
        <w:rPr>
          <w:spacing w:val="-12"/>
          <w:sz w:val="24"/>
        </w:rPr>
        <w:t> </w:t>
      </w:r>
      <w:r>
        <w:rPr>
          <w:sz w:val="24"/>
        </w:rPr>
        <w:t>e benefícios tributários caso o valor total dos benefícios ultrapasse 2% do PIB.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4"/>
        </w:numPr>
        <w:tabs>
          <w:tab w:pos="1432" w:val="left" w:leader="none"/>
        </w:tabs>
        <w:spacing w:line="240" w:lineRule="auto" w:before="0" w:after="0"/>
        <w:ind w:left="1432" w:right="134" w:hanging="721"/>
        <w:jc w:val="both"/>
        <w:rPr>
          <w:sz w:val="24"/>
        </w:rPr>
      </w:pPr>
      <w:r>
        <w:rPr>
          <w:b/>
          <w:sz w:val="24"/>
        </w:rPr>
        <w:t>Apostas esportivas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(bets): </w:t>
      </w:r>
      <w:r>
        <w:rPr>
          <w:sz w:val="24"/>
        </w:rPr>
        <w:t>O art. 6º determina responsabilidade</w:t>
      </w:r>
      <w:r>
        <w:rPr>
          <w:spacing w:val="-2"/>
          <w:sz w:val="24"/>
        </w:rPr>
        <w:t> </w:t>
      </w:r>
      <w:r>
        <w:rPr>
          <w:sz w:val="24"/>
        </w:rPr>
        <w:t>solidária a terceiros</w:t>
      </w:r>
      <w:r>
        <w:rPr>
          <w:spacing w:val="-1"/>
          <w:sz w:val="24"/>
        </w:rPr>
        <w:t> </w:t>
      </w:r>
      <w:r>
        <w:rPr>
          <w:sz w:val="24"/>
        </w:rPr>
        <w:t>que viabilizem ou promovam apostas de quota fixa ilegais e instituições financeiras que não bloqueiem transações de operadores não autorizados. Ainda quanto às bets, o</w:t>
      </w:r>
      <w:r>
        <w:rPr>
          <w:spacing w:val="40"/>
          <w:sz w:val="24"/>
        </w:rPr>
        <w:t> </w:t>
      </w:r>
      <w:r>
        <w:rPr>
          <w:sz w:val="24"/>
        </w:rPr>
        <w:t>art. 9º estabelece</w:t>
      </w:r>
      <w:r>
        <w:rPr>
          <w:spacing w:val="-9"/>
          <w:sz w:val="24"/>
        </w:rPr>
        <w:t> </w:t>
      </w:r>
      <w:r>
        <w:rPr>
          <w:sz w:val="24"/>
        </w:rPr>
        <w:t>redução</w:t>
      </w:r>
      <w:r>
        <w:rPr>
          <w:spacing w:val="-4"/>
          <w:sz w:val="24"/>
        </w:rPr>
        <w:t> </w:t>
      </w:r>
      <w:r>
        <w:rPr>
          <w:sz w:val="24"/>
        </w:rPr>
        <w:t>gradual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percentual destinado</w:t>
      </w:r>
      <w:r>
        <w:rPr>
          <w:spacing w:val="-4"/>
          <w:sz w:val="24"/>
        </w:rPr>
        <w:t> </w:t>
      </w:r>
      <w:r>
        <w:rPr>
          <w:sz w:val="24"/>
        </w:rPr>
        <w:t>à cobertura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despesas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custeio</w:t>
      </w:r>
      <w:r>
        <w:rPr>
          <w:spacing w:val="-4"/>
          <w:sz w:val="24"/>
        </w:rPr>
        <w:t> </w:t>
      </w:r>
      <w:r>
        <w:rPr>
          <w:sz w:val="24"/>
        </w:rPr>
        <w:t>e manutenção do agente operador da loteria de apostas de quota fixa e aumento proporcional de 0 a 3% de destinação à seguridade social.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95"/>
        <w:rPr>
          <w:sz w:val="21"/>
        </w:rPr>
      </w:pPr>
    </w:p>
    <w:p>
      <w:pPr>
        <w:spacing w:before="0"/>
        <w:ind w:left="0" w:right="129" w:firstLine="0"/>
        <w:jc w:val="right"/>
        <w:rPr>
          <w:sz w:val="21"/>
        </w:rPr>
      </w:pPr>
      <w:r>
        <w:rPr>
          <w:color w:val="BEBEBE"/>
          <w:spacing w:val="-10"/>
          <w:sz w:val="21"/>
        </w:rPr>
        <w:t>5</w:t>
      </w:r>
    </w:p>
    <w:p>
      <w:pPr>
        <w:spacing w:after="0"/>
        <w:jc w:val="right"/>
        <w:rPr>
          <w:sz w:val="21"/>
        </w:rPr>
        <w:sectPr>
          <w:pgSz w:w="11910" w:h="16840"/>
          <w:pgMar w:top="480" w:bottom="280" w:left="850" w:right="708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7904">
                <wp:simplePos x="0" y="0"/>
                <wp:positionH relativeFrom="page">
                  <wp:posOffset>0</wp:posOffset>
                </wp:positionH>
                <wp:positionV relativeFrom="page">
                  <wp:posOffset>-5</wp:posOffset>
                </wp:positionV>
                <wp:extent cx="7559040" cy="10677525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7559040" cy="10677525"/>
                          <a:chExt cx="7559040" cy="10677525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082" y="5"/>
                            <a:ext cx="7009957" cy="1794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562" cy="10677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5793739" y="793501"/>
                            <a:ext cx="121920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2540">
                                <a:moveTo>
                                  <a:pt x="0" y="0"/>
                                </a:moveTo>
                                <a:lnTo>
                                  <a:pt x="1219200" y="254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-.000412pt;width:595.2pt;height:840.75pt;mso-position-horizontal-relative:page;mso-position-vertical-relative:page;z-index:-16088576" id="docshapegroup16" coordorigin="0,0" coordsize="11904,16815">
                <v:shape style="position:absolute;left:864;top:0;width:11040;height:2827" type="#_x0000_t75" id="docshape17" stroked="false">
                  <v:imagedata r:id="rId5" o:title=""/>
                </v:shape>
                <v:shape style="position:absolute;left:0;top:0;width:11894;height:16815" type="#_x0000_t75" id="docshape18" stroked="false">
                  <v:imagedata r:id="rId7" o:title=""/>
                </v:shape>
                <v:line style="position:absolute" from="9124,1250" to="11044,1254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65"/>
        </w:rPr>
        <w:t>BDE</w:t>
      </w:r>
      <w:r>
        <w:rPr>
          <w:spacing w:val="13"/>
        </w:rPr>
        <w:t> </w:t>
      </w:r>
      <w:r>
        <w:rPr>
          <w:spacing w:val="-4"/>
          <w:w w:val="75"/>
        </w:rPr>
        <w:t>NEWS</w:t>
      </w:r>
    </w:p>
    <w:p>
      <w:pPr>
        <w:pStyle w:val="Heading2"/>
      </w:pPr>
      <w:r>
        <w:rPr/>
        <w:t>Retrospectiva</w:t>
      </w:r>
      <w:r>
        <w:rPr>
          <w:spacing w:val="47"/>
          <w:w w:val="150"/>
        </w:rPr>
        <w:t> </w:t>
      </w:r>
      <w:r>
        <w:rPr/>
        <w:t>-</w:t>
      </w:r>
      <w:r>
        <w:rPr>
          <w:spacing w:val="46"/>
        </w:rPr>
        <w:t> </w:t>
      </w:r>
      <w:r>
        <w:rPr>
          <w:spacing w:val="-2"/>
        </w:rPr>
        <w:t>Dezembro/25</w:t>
      </w: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spacing w:before="148"/>
        <w:rPr>
          <w:rFonts w:ascii="Century Gothic"/>
        </w:rPr>
      </w:pPr>
    </w:p>
    <w:p>
      <w:pPr>
        <w:pStyle w:val="ListParagraph"/>
        <w:numPr>
          <w:ilvl w:val="0"/>
          <w:numId w:val="4"/>
        </w:numPr>
        <w:tabs>
          <w:tab w:pos="1432" w:val="left" w:leader="none"/>
        </w:tabs>
        <w:spacing w:line="259" w:lineRule="auto" w:before="0" w:after="0"/>
        <w:ind w:left="1432" w:right="140" w:hanging="721"/>
        <w:jc w:val="both"/>
        <w:rPr>
          <w:sz w:val="24"/>
        </w:rPr>
      </w:pPr>
      <w:r>
        <w:rPr>
          <w:b/>
          <w:sz w:val="24"/>
        </w:rPr>
        <w:t>Alteração na alíquota da CSL: </w:t>
      </w:r>
      <w:r>
        <w:rPr>
          <w:sz w:val="24"/>
        </w:rPr>
        <w:t>O art. 7º institui alíquota de 20% de CSL para bancos, aumento</w:t>
      </w:r>
      <w:r>
        <w:rPr>
          <w:spacing w:val="-5"/>
          <w:sz w:val="24"/>
        </w:rPr>
        <w:t> </w:t>
      </w:r>
      <w:r>
        <w:rPr>
          <w:sz w:val="24"/>
        </w:rPr>
        <w:t>gradual</w:t>
      </w:r>
      <w:r>
        <w:rPr>
          <w:spacing w:val="-5"/>
          <w:sz w:val="24"/>
        </w:rPr>
        <w:t> </w:t>
      </w:r>
      <w:r>
        <w:rPr>
          <w:sz w:val="24"/>
        </w:rPr>
        <w:t>para 15% da</w:t>
      </w:r>
      <w:r>
        <w:rPr>
          <w:spacing w:val="-5"/>
          <w:sz w:val="24"/>
        </w:rPr>
        <w:t> </w:t>
      </w:r>
      <w:r>
        <w:rPr>
          <w:sz w:val="24"/>
        </w:rPr>
        <w:t>alíquota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Instituições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pagamento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fintechs</w:t>
      </w:r>
      <w:r>
        <w:rPr>
          <w:spacing w:val="-9"/>
          <w:sz w:val="24"/>
        </w:rPr>
        <w:t> </w:t>
      </w:r>
      <w:r>
        <w:rPr>
          <w:sz w:val="24"/>
        </w:rPr>
        <w:t>a partir</w:t>
      </w:r>
      <w:r>
        <w:rPr>
          <w:spacing w:val="-10"/>
          <w:sz w:val="24"/>
        </w:rPr>
        <w:t> </w:t>
      </w:r>
      <w:r>
        <w:rPr>
          <w:sz w:val="24"/>
        </w:rPr>
        <w:t>de 2028 e aumento também gradual para 20% para sociedades de crédito, financiamento</w:t>
      </w:r>
      <w:r>
        <w:rPr>
          <w:spacing w:val="-7"/>
          <w:sz w:val="24"/>
        </w:rPr>
        <w:t> </w:t>
      </w:r>
      <w:r>
        <w:rPr>
          <w:sz w:val="24"/>
        </w:rPr>
        <w:t>e </w:t>
      </w:r>
      <w:r>
        <w:rPr>
          <w:spacing w:val="-2"/>
          <w:sz w:val="24"/>
        </w:rPr>
        <w:t>investimentos.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4"/>
        </w:numPr>
        <w:tabs>
          <w:tab w:pos="1432" w:val="left" w:leader="none"/>
        </w:tabs>
        <w:spacing w:line="264" w:lineRule="auto" w:before="0" w:after="0"/>
        <w:ind w:left="1432" w:right="229" w:hanging="721"/>
        <w:jc w:val="both"/>
        <w:rPr>
          <w:sz w:val="24"/>
        </w:rPr>
      </w:pPr>
      <w:r>
        <w:rPr>
          <w:b/>
          <w:sz w:val="24"/>
        </w:rPr>
        <w:t>Alíquota de IRF sobre JCP: </w:t>
      </w:r>
      <w:r>
        <w:rPr>
          <w:sz w:val="24"/>
        </w:rPr>
        <w:t>Por fim, o art. 8º aumenta a alíquota de IRF sobre JCP de 15 para 17,5%.</w:t>
      </w:r>
    </w:p>
    <w:p>
      <w:pPr>
        <w:pStyle w:val="BodyText"/>
        <w:spacing w:before="148"/>
        <w:ind w:left="363" w:right="135" w:firstLine="348"/>
        <w:jc w:val="both"/>
      </w:pPr>
      <w:r>
        <w:rPr/>
        <w:t>Adicionalmente, em 30.12.2025, foi publicado o Decreto 12.808/2025, que regulamenta os critérios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aplicação</w:t>
      </w:r>
      <w:r>
        <w:rPr>
          <w:spacing w:val="-13"/>
        </w:rPr>
        <w:t> </w:t>
      </w:r>
      <w:r>
        <w:rPr/>
        <w:t>da</w:t>
      </w:r>
      <w:r>
        <w:rPr>
          <w:spacing w:val="-14"/>
        </w:rPr>
        <w:t> </w:t>
      </w:r>
      <w:r>
        <w:rPr/>
        <w:t>redução</w:t>
      </w:r>
      <w:r>
        <w:rPr>
          <w:spacing w:val="-13"/>
        </w:rPr>
        <w:t> </w:t>
      </w:r>
      <w:r>
        <w:rPr/>
        <w:t>linear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10%</w:t>
      </w:r>
      <w:r>
        <w:rPr>
          <w:spacing w:val="-14"/>
        </w:rPr>
        <w:t> </w:t>
      </w:r>
      <w:r>
        <w:rPr/>
        <w:t>dos</w:t>
      </w:r>
      <w:r>
        <w:rPr>
          <w:spacing w:val="-12"/>
        </w:rPr>
        <w:t> </w:t>
      </w:r>
      <w:r>
        <w:rPr/>
        <w:t>benefícios</w:t>
      </w:r>
      <w:r>
        <w:rPr>
          <w:spacing w:val="-12"/>
        </w:rPr>
        <w:t> </w:t>
      </w:r>
      <w:r>
        <w:rPr/>
        <w:t>fiscais federais</w:t>
      </w:r>
      <w:r>
        <w:rPr>
          <w:spacing w:val="-14"/>
        </w:rPr>
        <w:t> </w:t>
      </w:r>
      <w:r>
        <w:rPr/>
        <w:t>e</w:t>
      </w:r>
      <w:r>
        <w:rPr>
          <w:spacing w:val="-13"/>
        </w:rPr>
        <w:t> </w:t>
      </w:r>
      <w:r>
        <w:rPr/>
        <w:t>detalha</w:t>
      </w:r>
      <w:r>
        <w:rPr>
          <w:spacing w:val="-14"/>
        </w:rPr>
        <w:t> </w:t>
      </w:r>
      <w:r>
        <w:rPr/>
        <w:t>regras</w:t>
      </w:r>
      <w:r>
        <w:rPr>
          <w:spacing w:val="-12"/>
        </w:rPr>
        <w:t> </w:t>
      </w:r>
      <w:r>
        <w:rPr/>
        <w:t>técnicas para a redução em cada tipo de incentivo, sendo: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4"/>
        </w:numPr>
        <w:tabs>
          <w:tab w:pos="1432" w:val="left" w:leader="none"/>
        </w:tabs>
        <w:spacing w:line="240" w:lineRule="auto" w:before="0" w:after="0"/>
        <w:ind w:left="1432" w:right="0" w:hanging="721"/>
        <w:jc w:val="left"/>
        <w:rPr>
          <w:sz w:val="24"/>
        </w:rPr>
      </w:pPr>
      <w:r>
        <w:rPr>
          <w:b/>
          <w:sz w:val="24"/>
        </w:rPr>
        <w:t>Isenção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14"/>
          <w:sz w:val="24"/>
        </w:rPr>
        <w:t> </w:t>
      </w:r>
      <w:r>
        <w:rPr>
          <w:b/>
          <w:sz w:val="24"/>
        </w:rPr>
        <w:t>alíquota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zero:</w:t>
      </w:r>
      <w:r>
        <w:rPr>
          <w:b/>
          <w:spacing w:val="23"/>
          <w:sz w:val="24"/>
        </w:rPr>
        <w:t> </w:t>
      </w:r>
      <w:r>
        <w:rPr>
          <w:sz w:val="24"/>
        </w:rPr>
        <w:t>aplicação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10%</w:t>
      </w:r>
      <w:r>
        <w:rPr>
          <w:spacing w:val="6"/>
          <w:sz w:val="24"/>
        </w:rPr>
        <w:t> </w:t>
      </w:r>
      <w:r>
        <w:rPr>
          <w:sz w:val="24"/>
        </w:rPr>
        <w:t>da</w:t>
      </w:r>
      <w:r>
        <w:rPr>
          <w:spacing w:val="16"/>
          <w:sz w:val="24"/>
        </w:rPr>
        <w:t> </w:t>
      </w:r>
      <w:r>
        <w:rPr>
          <w:sz w:val="24"/>
        </w:rPr>
        <w:t>alíquota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padrão;</w:t>
      </w:r>
    </w:p>
    <w:p>
      <w:pPr>
        <w:pStyle w:val="ListParagraph"/>
        <w:numPr>
          <w:ilvl w:val="0"/>
          <w:numId w:val="4"/>
        </w:numPr>
        <w:tabs>
          <w:tab w:pos="1432" w:val="left" w:leader="none"/>
        </w:tabs>
        <w:spacing w:line="240" w:lineRule="auto" w:before="19" w:after="0"/>
        <w:ind w:left="1432" w:right="0" w:hanging="721"/>
        <w:jc w:val="left"/>
        <w:rPr>
          <w:sz w:val="24"/>
        </w:rPr>
      </w:pPr>
      <w:r>
        <w:rPr>
          <w:b/>
          <w:sz w:val="24"/>
        </w:rPr>
        <w:t>Alíquota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reduzida:</w:t>
      </w:r>
      <w:r>
        <w:rPr>
          <w:b/>
          <w:spacing w:val="25"/>
          <w:sz w:val="24"/>
        </w:rPr>
        <w:t> </w:t>
      </w:r>
      <w:r>
        <w:rPr>
          <w:sz w:val="24"/>
        </w:rPr>
        <w:t>soma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90%</w:t>
      </w:r>
      <w:r>
        <w:rPr>
          <w:spacing w:val="9"/>
          <w:sz w:val="24"/>
        </w:rPr>
        <w:t> </w:t>
      </w:r>
      <w:r>
        <w:rPr>
          <w:sz w:val="24"/>
        </w:rPr>
        <w:t>da</w:t>
      </w:r>
      <w:r>
        <w:rPr>
          <w:spacing w:val="18"/>
          <w:sz w:val="24"/>
        </w:rPr>
        <w:t> </w:t>
      </w:r>
      <w:r>
        <w:rPr>
          <w:sz w:val="24"/>
        </w:rPr>
        <w:t>alíquota</w:t>
      </w:r>
      <w:r>
        <w:rPr>
          <w:spacing w:val="19"/>
          <w:sz w:val="24"/>
        </w:rPr>
        <w:t> </w:t>
      </w:r>
      <w:r>
        <w:rPr>
          <w:sz w:val="24"/>
        </w:rPr>
        <w:t>reduzida</w:t>
      </w:r>
      <w:r>
        <w:rPr>
          <w:spacing w:val="29"/>
          <w:sz w:val="24"/>
        </w:rPr>
        <w:t> </w:t>
      </w:r>
      <w:r>
        <w:rPr>
          <w:sz w:val="24"/>
        </w:rPr>
        <w:t>com</w:t>
      </w:r>
      <w:r>
        <w:rPr>
          <w:spacing w:val="14"/>
          <w:sz w:val="24"/>
        </w:rPr>
        <w:t> </w:t>
      </w:r>
      <w:r>
        <w:rPr>
          <w:sz w:val="24"/>
        </w:rPr>
        <w:t>10%</w:t>
      </w:r>
      <w:r>
        <w:rPr>
          <w:spacing w:val="9"/>
          <w:sz w:val="24"/>
        </w:rPr>
        <w:t> </w:t>
      </w:r>
      <w:r>
        <w:rPr>
          <w:sz w:val="24"/>
        </w:rPr>
        <w:t>da</w:t>
      </w:r>
      <w:r>
        <w:rPr>
          <w:spacing w:val="18"/>
          <w:sz w:val="24"/>
        </w:rPr>
        <w:t> </w:t>
      </w:r>
      <w:r>
        <w:rPr>
          <w:sz w:val="24"/>
        </w:rPr>
        <w:t>alíquota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padrão;</w:t>
      </w:r>
    </w:p>
    <w:p>
      <w:pPr>
        <w:pStyle w:val="ListParagraph"/>
        <w:numPr>
          <w:ilvl w:val="0"/>
          <w:numId w:val="4"/>
        </w:numPr>
        <w:tabs>
          <w:tab w:pos="1432" w:val="left" w:leader="none"/>
        </w:tabs>
        <w:spacing w:line="240" w:lineRule="auto" w:before="18" w:after="0"/>
        <w:ind w:left="1432" w:right="0" w:hanging="721"/>
        <w:jc w:val="left"/>
        <w:rPr>
          <w:sz w:val="24"/>
        </w:rPr>
      </w:pPr>
      <w:r>
        <w:rPr>
          <w:b/>
          <w:sz w:val="24"/>
        </w:rPr>
        <w:t>Redução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base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cálculo:</w:t>
      </w:r>
      <w:r>
        <w:rPr>
          <w:b/>
          <w:spacing w:val="21"/>
          <w:sz w:val="24"/>
        </w:rPr>
        <w:t> </w:t>
      </w:r>
      <w:r>
        <w:rPr>
          <w:sz w:val="24"/>
        </w:rPr>
        <w:t>aplicação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90%</w:t>
      </w:r>
      <w:r>
        <w:rPr>
          <w:spacing w:val="3"/>
          <w:sz w:val="24"/>
        </w:rPr>
        <w:t> </w:t>
      </w:r>
      <w:r>
        <w:rPr>
          <w:sz w:val="24"/>
        </w:rPr>
        <w:t>da</w:t>
      </w:r>
      <w:r>
        <w:rPr>
          <w:spacing w:val="12"/>
          <w:sz w:val="24"/>
        </w:rPr>
        <w:t> </w:t>
      </w:r>
      <w:r>
        <w:rPr>
          <w:sz w:val="24"/>
        </w:rPr>
        <w:t>redução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original;</w:t>
      </w:r>
    </w:p>
    <w:p>
      <w:pPr>
        <w:pStyle w:val="ListParagraph"/>
        <w:numPr>
          <w:ilvl w:val="0"/>
          <w:numId w:val="4"/>
        </w:numPr>
        <w:tabs>
          <w:tab w:pos="1432" w:val="left" w:leader="none"/>
        </w:tabs>
        <w:spacing w:line="254" w:lineRule="auto" w:before="31" w:after="0"/>
        <w:ind w:left="1432" w:right="139" w:hanging="721"/>
        <w:jc w:val="left"/>
        <w:rPr>
          <w:sz w:val="24"/>
        </w:rPr>
      </w:pPr>
      <w:r>
        <w:rPr>
          <w:b/>
          <w:sz w:val="24"/>
        </w:rPr>
        <w:t>Créditos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tributário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incluindo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presumidos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fictícios:</w:t>
      </w:r>
      <w:r>
        <w:rPr>
          <w:b/>
          <w:spacing w:val="-6"/>
          <w:sz w:val="24"/>
        </w:rPr>
        <w:t> </w:t>
      </w:r>
      <w:r>
        <w:rPr>
          <w:sz w:val="24"/>
        </w:rPr>
        <w:t>redução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crédito</w:t>
      </w:r>
      <w:r>
        <w:rPr>
          <w:spacing w:val="-7"/>
          <w:sz w:val="24"/>
        </w:rPr>
        <w:t> </w:t>
      </w:r>
      <w:r>
        <w:rPr>
          <w:sz w:val="24"/>
        </w:rPr>
        <w:t>com</w:t>
      </w:r>
      <w:r>
        <w:rPr>
          <w:spacing w:val="-17"/>
          <w:sz w:val="24"/>
        </w:rPr>
        <w:t> </w:t>
      </w:r>
      <w:r>
        <w:rPr>
          <w:sz w:val="24"/>
        </w:rPr>
        <w:t>limitação</w:t>
      </w:r>
      <w:r>
        <w:rPr>
          <w:spacing w:val="-12"/>
          <w:sz w:val="24"/>
        </w:rPr>
        <w:t> </w:t>
      </w:r>
      <w:r>
        <w:rPr>
          <w:sz w:val="24"/>
        </w:rPr>
        <w:t>do aproveitamento a 90% e cancelamento do excedente;</w:t>
      </w:r>
    </w:p>
    <w:p>
      <w:pPr>
        <w:pStyle w:val="ListParagraph"/>
        <w:numPr>
          <w:ilvl w:val="0"/>
          <w:numId w:val="4"/>
        </w:numPr>
        <w:tabs>
          <w:tab w:pos="1432" w:val="left" w:leader="none"/>
        </w:tabs>
        <w:spacing w:line="240" w:lineRule="auto" w:before="14" w:after="0"/>
        <w:ind w:left="1432" w:right="0" w:hanging="721"/>
        <w:jc w:val="left"/>
        <w:rPr>
          <w:sz w:val="24"/>
        </w:rPr>
      </w:pPr>
      <w:r>
        <w:rPr>
          <w:b/>
          <w:sz w:val="24"/>
        </w:rPr>
        <w:t>Redução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tributo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devido:</w:t>
      </w:r>
      <w:r>
        <w:rPr>
          <w:b/>
          <w:spacing w:val="23"/>
          <w:sz w:val="24"/>
        </w:rPr>
        <w:t> </w:t>
      </w:r>
      <w:r>
        <w:rPr>
          <w:sz w:val="24"/>
        </w:rPr>
        <w:t>aplicação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90%</w:t>
      </w:r>
      <w:r>
        <w:rPr>
          <w:spacing w:val="4"/>
          <w:sz w:val="24"/>
        </w:rPr>
        <w:t> </w:t>
      </w:r>
      <w:r>
        <w:rPr>
          <w:sz w:val="24"/>
        </w:rPr>
        <w:t>da</w:t>
      </w:r>
      <w:r>
        <w:rPr>
          <w:spacing w:val="15"/>
          <w:sz w:val="24"/>
        </w:rPr>
        <w:t> </w:t>
      </w:r>
      <w:r>
        <w:rPr>
          <w:sz w:val="24"/>
        </w:rPr>
        <w:t>redução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legal;</w:t>
      </w:r>
    </w:p>
    <w:p>
      <w:pPr>
        <w:pStyle w:val="ListParagraph"/>
        <w:numPr>
          <w:ilvl w:val="0"/>
          <w:numId w:val="4"/>
        </w:numPr>
        <w:tabs>
          <w:tab w:pos="1432" w:val="left" w:leader="none"/>
        </w:tabs>
        <w:spacing w:line="240" w:lineRule="auto" w:before="18" w:after="0"/>
        <w:ind w:left="1432" w:right="0" w:hanging="721"/>
        <w:jc w:val="left"/>
        <w:rPr>
          <w:sz w:val="24"/>
        </w:rPr>
      </w:pPr>
      <w:r>
        <w:rPr>
          <w:b/>
          <w:sz w:val="24"/>
        </w:rPr>
        <w:t>Regimes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especiais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baseados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na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receita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bruta:</w:t>
      </w:r>
      <w:r>
        <w:rPr>
          <w:b/>
          <w:spacing w:val="26"/>
          <w:sz w:val="24"/>
        </w:rPr>
        <w:t> </w:t>
      </w:r>
      <w:r>
        <w:rPr>
          <w:sz w:val="24"/>
        </w:rPr>
        <w:t>aumento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10%</w:t>
      </w:r>
      <w:r>
        <w:rPr>
          <w:spacing w:val="4"/>
          <w:sz w:val="24"/>
        </w:rPr>
        <w:t> </w:t>
      </w:r>
      <w:r>
        <w:rPr>
          <w:sz w:val="24"/>
        </w:rPr>
        <w:t>da</w:t>
      </w:r>
      <w:r>
        <w:rPr>
          <w:spacing w:val="15"/>
          <w:sz w:val="24"/>
        </w:rPr>
        <w:t> </w:t>
      </w:r>
      <w:r>
        <w:rPr>
          <w:sz w:val="24"/>
        </w:rPr>
        <w:t>alíquota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aplicada;</w:t>
      </w:r>
    </w:p>
    <w:p>
      <w:pPr>
        <w:pStyle w:val="ListParagraph"/>
        <w:numPr>
          <w:ilvl w:val="0"/>
          <w:numId w:val="4"/>
        </w:numPr>
        <w:tabs>
          <w:tab w:pos="1432" w:val="left" w:leader="none"/>
        </w:tabs>
        <w:spacing w:line="264" w:lineRule="auto" w:before="19" w:after="0"/>
        <w:ind w:left="1432" w:right="149" w:hanging="721"/>
        <w:jc w:val="left"/>
        <w:rPr>
          <w:sz w:val="24"/>
        </w:rPr>
      </w:pPr>
      <w:r>
        <w:rPr>
          <w:b/>
          <w:sz w:val="24"/>
        </w:rPr>
        <w:t>Regimes com lucro presumido: </w:t>
      </w:r>
      <w:r>
        <w:rPr>
          <w:sz w:val="24"/>
        </w:rPr>
        <w:t>acréscimo de 10% nos percentuais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presunção sobre</w:t>
      </w:r>
      <w:r>
        <w:rPr>
          <w:spacing w:val="-3"/>
          <w:sz w:val="24"/>
        </w:rPr>
        <w:t> </w:t>
      </w:r>
      <w:r>
        <w:rPr>
          <w:sz w:val="24"/>
        </w:rPr>
        <w:t>a parcela da receita bruta anual que exceder R$ 5 milhões.</w:t>
      </w:r>
    </w:p>
    <w:p>
      <w:pPr>
        <w:pStyle w:val="BodyText"/>
        <w:spacing w:before="28"/>
      </w:pPr>
    </w:p>
    <w:p>
      <w:pPr>
        <w:pStyle w:val="BodyText"/>
        <w:spacing w:line="235" w:lineRule="auto"/>
        <w:ind w:left="363" w:right="133" w:firstLine="348"/>
        <w:jc w:val="both"/>
      </w:pPr>
      <w:r>
        <w:rPr/>
        <w:t>Em</w:t>
      </w:r>
      <w:r>
        <w:rPr>
          <w:spacing w:val="-14"/>
        </w:rPr>
        <w:t> </w:t>
      </w:r>
      <w:r>
        <w:rPr/>
        <w:t>complemento,</w:t>
      </w:r>
      <w:r>
        <w:rPr>
          <w:spacing w:val="-14"/>
        </w:rPr>
        <w:t> </w:t>
      </w:r>
      <w:r>
        <w:rPr/>
        <w:t>foi</w:t>
      </w:r>
      <w:r>
        <w:rPr>
          <w:spacing w:val="-12"/>
        </w:rPr>
        <w:t> </w:t>
      </w:r>
      <w:r>
        <w:rPr/>
        <w:t>publicada,</w:t>
      </w:r>
      <w:r>
        <w:rPr>
          <w:spacing w:val="-14"/>
        </w:rPr>
        <w:t> </w:t>
      </w:r>
      <w:r>
        <w:rPr/>
        <w:t>em</w:t>
      </w:r>
      <w:r>
        <w:rPr>
          <w:spacing w:val="-14"/>
        </w:rPr>
        <w:t> </w:t>
      </w:r>
      <w:r>
        <w:rPr/>
        <w:t>31.12.25,</w:t>
      </w:r>
      <w:r>
        <w:rPr>
          <w:spacing w:val="-13"/>
        </w:rPr>
        <w:t> </w:t>
      </w:r>
      <w:r>
        <w:rPr/>
        <w:t>a Portaria</w:t>
      </w:r>
      <w:r>
        <w:rPr>
          <w:spacing w:val="-11"/>
        </w:rPr>
        <w:t> </w:t>
      </w:r>
      <w:r>
        <w:rPr/>
        <w:t>MF</w:t>
      </w:r>
      <w:r>
        <w:rPr>
          <w:spacing w:val="-14"/>
        </w:rPr>
        <w:t> </w:t>
      </w:r>
      <w:r>
        <w:rPr/>
        <w:t>3.278/25,</w:t>
      </w:r>
      <w:r>
        <w:rPr>
          <w:spacing w:val="10"/>
        </w:rPr>
        <w:t> </w:t>
      </w:r>
      <w:r>
        <w:rPr/>
        <w:t>pela</w:t>
      </w:r>
      <w:r>
        <w:rPr>
          <w:spacing w:val="-11"/>
        </w:rPr>
        <w:t> </w:t>
      </w:r>
      <w:r>
        <w:rPr/>
        <w:t>qual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estabelece</w:t>
      </w:r>
      <w:r>
        <w:rPr>
          <w:spacing w:val="-14"/>
        </w:rPr>
        <w:t> </w:t>
      </w:r>
      <w:r>
        <w:rPr/>
        <w:t>que a Secretaria Especial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Receita Federal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Brasil</w:t>
      </w:r>
      <w:r>
        <w:rPr>
          <w:spacing w:val="-6"/>
        </w:rPr>
        <w:t> </w:t>
      </w:r>
      <w:r>
        <w:rPr/>
        <w:t>do Ministério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Fazenda</w:t>
      </w:r>
      <w:r>
        <w:rPr>
          <w:spacing w:val="-6"/>
        </w:rPr>
        <w:t> </w:t>
      </w:r>
      <w:r>
        <w:rPr/>
        <w:t>orientará</w:t>
      </w:r>
      <w:r>
        <w:rPr>
          <w:spacing w:val="-6"/>
        </w:rPr>
        <w:t> </w:t>
      </w:r>
      <w:r>
        <w:rPr/>
        <w:t>os</w:t>
      </w:r>
      <w:r>
        <w:rPr>
          <w:spacing w:val="-10"/>
        </w:rPr>
        <w:t> </w:t>
      </w:r>
      <w:r>
        <w:rPr/>
        <w:t>contribuintes sobre cada incentivo e benefício a ser reduzido.</w:t>
      </w:r>
    </w:p>
    <w:p>
      <w:pPr>
        <w:pStyle w:val="BodyText"/>
        <w:spacing w:before="6"/>
      </w:pPr>
    </w:p>
    <w:p>
      <w:pPr>
        <w:pStyle w:val="BodyText"/>
        <w:ind w:left="363" w:right="138" w:firstLine="348"/>
        <w:jc w:val="both"/>
      </w:pPr>
      <w:r>
        <w:rPr/>
        <w:t>Por sua vez, a</w:t>
      </w:r>
      <w:r>
        <w:rPr>
          <w:spacing w:val="33"/>
        </w:rPr>
        <w:t> </w:t>
      </w:r>
      <w:r>
        <w:rPr/>
        <w:t>Receita Federal publicou a</w:t>
      </w:r>
      <w:r>
        <w:rPr>
          <w:spacing w:val="-3"/>
        </w:rPr>
        <w:t> </w:t>
      </w:r>
      <w:r>
        <w:rPr/>
        <w:t>Instrução Normativa RFB</w:t>
      </w:r>
      <w:r>
        <w:rPr>
          <w:spacing w:val="-2"/>
        </w:rPr>
        <w:t> </w:t>
      </w:r>
      <w:r>
        <w:rPr/>
        <w:t>2.305/25,</w:t>
      </w:r>
      <w:r>
        <w:rPr>
          <w:spacing w:val="36"/>
        </w:rPr>
        <w:t> </w:t>
      </w:r>
      <w:r>
        <w:rPr/>
        <w:t>que regulamenta a aplicação</w:t>
      </w:r>
      <w:r>
        <w:rPr>
          <w:spacing w:val="-4"/>
        </w:rPr>
        <w:t> </w:t>
      </w:r>
      <w:r>
        <w:rPr/>
        <w:t>da redução</w:t>
      </w:r>
      <w:r>
        <w:rPr>
          <w:spacing w:val="-4"/>
        </w:rPr>
        <w:t> </w:t>
      </w:r>
      <w:r>
        <w:rPr/>
        <w:t>linear</w:t>
      </w:r>
      <w:r>
        <w:rPr>
          <w:spacing w:val="-9"/>
        </w:rPr>
        <w:t> </w:t>
      </w:r>
      <w:r>
        <w:rPr/>
        <w:t>de 10% dos incentivos</w:t>
      </w:r>
      <w:r>
        <w:rPr>
          <w:spacing w:val="-8"/>
        </w:rPr>
        <w:t> </w:t>
      </w:r>
      <w:r>
        <w:rPr/>
        <w:t>e benefícios</w:t>
      </w:r>
      <w:r>
        <w:rPr>
          <w:spacing w:val="-8"/>
        </w:rPr>
        <w:t> </w:t>
      </w:r>
      <w:r>
        <w:rPr/>
        <w:t>fiscais federais</w:t>
      </w:r>
      <w:r>
        <w:rPr>
          <w:spacing w:val="-8"/>
        </w:rPr>
        <w:t> </w:t>
      </w:r>
      <w:r>
        <w:rPr/>
        <w:t>concedidos</w:t>
      </w:r>
      <w:r>
        <w:rPr>
          <w:spacing w:val="-8"/>
        </w:rPr>
        <w:t> </w:t>
      </w:r>
      <w:r>
        <w:rPr/>
        <w:t>no</w:t>
      </w:r>
      <w:r>
        <w:rPr>
          <w:spacing w:val="-4"/>
        </w:rPr>
        <w:t> </w:t>
      </w:r>
      <w:r>
        <w:rPr/>
        <w:t>âmbito da União, abrangendo IRPJ, CSLL, PIS/Pasep, Cofins (inclusive importação), IPI, II e contribuição previdenciária</w:t>
      </w:r>
      <w:r>
        <w:rPr>
          <w:spacing w:val="40"/>
        </w:rPr>
        <w:t> </w:t>
      </w:r>
      <w:r>
        <w:rPr/>
        <w:t>patronal. Os principais pontos da</w:t>
      </w:r>
      <w:r>
        <w:rPr>
          <w:spacing w:val="40"/>
        </w:rPr>
        <w:t> </w:t>
      </w:r>
      <w:r>
        <w:rPr/>
        <w:t>norma</w:t>
      </w:r>
      <w:r>
        <w:rPr>
          <w:spacing w:val="40"/>
        </w:rPr>
        <w:t> </w:t>
      </w:r>
      <w:r>
        <w:rPr/>
        <w:t>são:</w:t>
      </w:r>
    </w:p>
    <w:p>
      <w:pPr>
        <w:pStyle w:val="ListParagraph"/>
        <w:numPr>
          <w:ilvl w:val="0"/>
          <w:numId w:val="4"/>
        </w:numPr>
        <w:tabs>
          <w:tab w:pos="1432" w:val="left" w:leader="none"/>
        </w:tabs>
        <w:spacing w:line="264" w:lineRule="auto" w:before="292" w:after="0"/>
        <w:ind w:left="1432" w:right="151" w:hanging="721"/>
        <w:jc w:val="left"/>
        <w:rPr>
          <w:sz w:val="24"/>
        </w:rPr>
      </w:pPr>
      <w:r>
        <w:rPr>
          <w:sz w:val="24"/>
        </w:rPr>
        <w:t>Implementação gradual: a</w:t>
      </w:r>
      <w:r>
        <w:rPr>
          <w:spacing w:val="37"/>
          <w:sz w:val="24"/>
        </w:rPr>
        <w:t> </w:t>
      </w:r>
      <w:r>
        <w:rPr>
          <w:sz w:val="24"/>
        </w:rPr>
        <w:t>partir de</w:t>
      </w:r>
      <w:r>
        <w:rPr>
          <w:spacing w:val="32"/>
          <w:sz w:val="24"/>
        </w:rPr>
        <w:t> </w:t>
      </w:r>
      <w:r>
        <w:rPr>
          <w:sz w:val="24"/>
        </w:rPr>
        <w:t>01.01.2026</w:t>
      </w:r>
      <w:r>
        <w:rPr>
          <w:spacing w:val="40"/>
          <w:sz w:val="24"/>
        </w:rPr>
        <w:t> </w:t>
      </w:r>
      <w:r>
        <w:rPr>
          <w:sz w:val="24"/>
        </w:rPr>
        <w:t>para</w:t>
      </w:r>
      <w:r>
        <w:rPr>
          <w:spacing w:val="24"/>
          <w:sz w:val="24"/>
        </w:rPr>
        <w:t> </w:t>
      </w:r>
      <w:r>
        <w:rPr>
          <w:sz w:val="24"/>
        </w:rPr>
        <w:t>IRPJ</w:t>
      </w:r>
      <w:r>
        <w:rPr>
          <w:spacing w:val="26"/>
          <w:sz w:val="24"/>
        </w:rPr>
        <w:t> </w:t>
      </w:r>
      <w:r>
        <w:rPr>
          <w:sz w:val="24"/>
        </w:rPr>
        <w:t>e</w:t>
      </w:r>
      <w:r>
        <w:rPr>
          <w:spacing w:val="32"/>
          <w:sz w:val="24"/>
        </w:rPr>
        <w:t> </w:t>
      </w:r>
      <w:r>
        <w:rPr>
          <w:sz w:val="24"/>
        </w:rPr>
        <w:t>II;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01.04.2026</w:t>
      </w:r>
      <w:r>
        <w:rPr>
          <w:spacing w:val="40"/>
          <w:sz w:val="24"/>
        </w:rPr>
        <w:t> </w:t>
      </w:r>
      <w:r>
        <w:rPr>
          <w:sz w:val="24"/>
        </w:rPr>
        <w:t>para</w:t>
      </w:r>
      <w:r>
        <w:rPr>
          <w:spacing w:val="24"/>
          <w:sz w:val="24"/>
        </w:rPr>
        <w:t> </w:t>
      </w:r>
      <w:r>
        <w:rPr>
          <w:sz w:val="24"/>
        </w:rPr>
        <w:t>os demais tributos;</w:t>
      </w:r>
    </w:p>
    <w:p>
      <w:pPr>
        <w:pStyle w:val="ListParagraph"/>
        <w:numPr>
          <w:ilvl w:val="0"/>
          <w:numId w:val="4"/>
        </w:numPr>
        <w:tabs>
          <w:tab w:pos="1432" w:val="left" w:leader="none"/>
        </w:tabs>
        <w:spacing w:line="254" w:lineRule="auto" w:before="0" w:after="0"/>
        <w:ind w:left="1432" w:right="133" w:hanging="721"/>
        <w:jc w:val="left"/>
        <w:rPr>
          <w:sz w:val="24"/>
        </w:rPr>
      </w:pPr>
      <w:r>
        <w:rPr>
          <w:sz w:val="24"/>
        </w:rPr>
        <w:t>Reafirma</w:t>
      </w:r>
      <w:r>
        <w:rPr>
          <w:spacing w:val="-6"/>
          <w:sz w:val="24"/>
        </w:rPr>
        <w:t> </w:t>
      </w:r>
      <w:r>
        <w:rPr>
          <w:sz w:val="24"/>
        </w:rPr>
        <w:t>os critérios</w:t>
      </w:r>
      <w:r>
        <w:rPr>
          <w:spacing w:val="-11"/>
          <w:sz w:val="24"/>
        </w:rPr>
        <w:t> </w:t>
      </w:r>
      <w:r>
        <w:rPr>
          <w:sz w:val="24"/>
        </w:rPr>
        <w:t>técnicos</w:t>
      </w:r>
      <w:r>
        <w:rPr>
          <w:spacing w:val="-11"/>
          <w:sz w:val="24"/>
        </w:rPr>
        <w:t> </w:t>
      </w:r>
      <w:r>
        <w:rPr>
          <w:sz w:val="24"/>
        </w:rPr>
        <w:t>definidos</w:t>
      </w:r>
      <w:r>
        <w:rPr>
          <w:spacing w:val="-11"/>
          <w:sz w:val="24"/>
        </w:rPr>
        <w:t> </w:t>
      </w:r>
      <w:r>
        <w:rPr>
          <w:sz w:val="24"/>
        </w:rPr>
        <w:t>pelo</w:t>
      </w:r>
      <w:r>
        <w:rPr>
          <w:spacing w:val="-7"/>
          <w:sz w:val="24"/>
        </w:rPr>
        <w:t> </w:t>
      </w:r>
      <w:r>
        <w:rPr>
          <w:sz w:val="24"/>
        </w:rPr>
        <w:t>Decreto</w:t>
      </w:r>
      <w:r>
        <w:rPr>
          <w:spacing w:val="-7"/>
          <w:sz w:val="24"/>
        </w:rPr>
        <w:t> </w:t>
      </w:r>
      <w:r>
        <w:rPr>
          <w:sz w:val="24"/>
        </w:rPr>
        <w:t>12.808/2025, aplicando-os</w:t>
      </w:r>
      <w:r>
        <w:rPr>
          <w:spacing w:val="-11"/>
          <w:sz w:val="24"/>
        </w:rPr>
        <w:t> </w:t>
      </w:r>
      <w:r>
        <w:rPr>
          <w:sz w:val="24"/>
        </w:rPr>
        <w:t>conforme a natureza do benefício;</w:t>
      </w:r>
    </w:p>
    <w:p>
      <w:pPr>
        <w:pStyle w:val="BodyText"/>
        <w:spacing w:before="199"/>
        <w:rPr>
          <w:sz w:val="21"/>
        </w:rPr>
      </w:pPr>
    </w:p>
    <w:p>
      <w:pPr>
        <w:spacing w:before="0"/>
        <w:ind w:left="0" w:right="129" w:firstLine="0"/>
        <w:jc w:val="right"/>
        <w:rPr>
          <w:sz w:val="21"/>
        </w:rPr>
      </w:pPr>
      <w:r>
        <w:rPr>
          <w:color w:val="BEBEBE"/>
          <w:spacing w:val="-10"/>
          <w:sz w:val="21"/>
        </w:rPr>
        <w:t>6</w:t>
      </w:r>
    </w:p>
    <w:p>
      <w:pPr>
        <w:spacing w:after="0"/>
        <w:jc w:val="right"/>
        <w:rPr>
          <w:sz w:val="21"/>
        </w:rPr>
        <w:sectPr>
          <w:pgSz w:w="11910" w:h="16840"/>
          <w:pgMar w:top="480" w:bottom="280" w:left="850" w:right="708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8416">
                <wp:simplePos x="0" y="0"/>
                <wp:positionH relativeFrom="page">
                  <wp:posOffset>0</wp:posOffset>
                </wp:positionH>
                <wp:positionV relativeFrom="page">
                  <wp:posOffset>-5</wp:posOffset>
                </wp:positionV>
                <wp:extent cx="7559040" cy="1067752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7559040" cy="10677525"/>
                          <a:chExt cx="7559040" cy="10677525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082" y="5"/>
                            <a:ext cx="7009957" cy="1794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562" cy="10677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5793739" y="793501"/>
                            <a:ext cx="121920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2540">
                                <a:moveTo>
                                  <a:pt x="0" y="0"/>
                                </a:moveTo>
                                <a:lnTo>
                                  <a:pt x="1219200" y="254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41654" y="8891275"/>
                            <a:ext cx="18307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0705" h="7620">
                                <a:moveTo>
                                  <a:pt x="1830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830705" y="7619"/>
                                </a:lnTo>
                                <a:lnTo>
                                  <a:pt x="1830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-.000412pt;width:595.2pt;height:840.75pt;mso-position-horizontal-relative:page;mso-position-vertical-relative:page;z-index:-16088064" id="docshapegroup19" coordorigin="0,0" coordsize="11904,16815">
                <v:shape style="position:absolute;left:864;top:0;width:11040;height:2827" type="#_x0000_t75" id="docshape20" stroked="false">
                  <v:imagedata r:id="rId5" o:title=""/>
                </v:shape>
                <v:shape style="position:absolute;left:0;top:0;width:11894;height:16815" type="#_x0000_t75" id="docshape21" stroked="false">
                  <v:imagedata r:id="rId7" o:title=""/>
                </v:shape>
                <v:line style="position:absolute" from="9124,1250" to="11044,1254" stroked="true" strokeweight=".5pt" strokecolor="#000000">
                  <v:stroke dashstyle="solid"/>
                </v:line>
                <v:rect style="position:absolute;left:853;top:14002;width:2883;height:12" id="docshape22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65"/>
        </w:rPr>
        <w:t>BDE</w:t>
      </w:r>
      <w:r>
        <w:rPr>
          <w:spacing w:val="13"/>
        </w:rPr>
        <w:t> </w:t>
      </w:r>
      <w:r>
        <w:rPr>
          <w:spacing w:val="-4"/>
          <w:w w:val="75"/>
        </w:rPr>
        <w:t>NEWS</w:t>
      </w:r>
    </w:p>
    <w:p>
      <w:pPr>
        <w:pStyle w:val="Heading2"/>
      </w:pPr>
      <w:r>
        <w:rPr/>
        <w:t>Retrospectiva</w:t>
      </w:r>
      <w:r>
        <w:rPr>
          <w:spacing w:val="47"/>
          <w:w w:val="150"/>
        </w:rPr>
        <w:t> </w:t>
      </w:r>
      <w:r>
        <w:rPr/>
        <w:t>-</w:t>
      </w:r>
      <w:r>
        <w:rPr>
          <w:spacing w:val="46"/>
        </w:rPr>
        <w:t> </w:t>
      </w:r>
      <w:r>
        <w:rPr>
          <w:spacing w:val="-2"/>
        </w:rPr>
        <w:t>Dezembro/25</w:t>
      </w: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spacing w:before="148"/>
        <w:rPr>
          <w:rFonts w:ascii="Century Gothic"/>
        </w:rPr>
      </w:pPr>
    </w:p>
    <w:p>
      <w:pPr>
        <w:pStyle w:val="ListParagraph"/>
        <w:numPr>
          <w:ilvl w:val="0"/>
          <w:numId w:val="4"/>
        </w:numPr>
        <w:tabs>
          <w:tab w:pos="1432" w:val="left" w:leader="none"/>
        </w:tabs>
        <w:spacing w:line="259" w:lineRule="auto" w:before="0" w:after="0"/>
        <w:ind w:left="1432" w:right="154" w:hanging="721"/>
        <w:jc w:val="both"/>
        <w:rPr>
          <w:sz w:val="24"/>
        </w:rPr>
      </w:pPr>
      <w:r>
        <w:rPr>
          <w:sz w:val="24"/>
        </w:rPr>
        <w:t>Estabelece as hipóteses de exceção à aplicação da redução, como: imunidades constitucionais,</w:t>
      </w:r>
      <w:r>
        <w:rPr>
          <w:spacing w:val="-14"/>
          <w:sz w:val="24"/>
        </w:rPr>
        <w:t> </w:t>
      </w:r>
      <w:r>
        <w:rPr>
          <w:sz w:val="24"/>
        </w:rPr>
        <w:t>benefícios</w:t>
      </w:r>
      <w:r>
        <w:rPr>
          <w:spacing w:val="-14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Simples</w:t>
      </w:r>
      <w:r>
        <w:rPr>
          <w:spacing w:val="-6"/>
          <w:sz w:val="24"/>
        </w:rPr>
        <w:t> </w:t>
      </w:r>
      <w:r>
        <w:rPr>
          <w:sz w:val="24"/>
        </w:rPr>
        <w:t>Nacional,</w:t>
      </w:r>
      <w:r>
        <w:rPr>
          <w:spacing w:val="-10"/>
          <w:sz w:val="24"/>
        </w:rPr>
        <w:t> </w:t>
      </w:r>
      <w:r>
        <w:rPr>
          <w:sz w:val="24"/>
        </w:rPr>
        <w:t>Zona</w:t>
      </w:r>
      <w:r>
        <w:rPr>
          <w:spacing w:val="-4"/>
          <w:sz w:val="24"/>
        </w:rPr>
        <w:t> </w:t>
      </w:r>
      <w:r>
        <w:rPr>
          <w:sz w:val="24"/>
        </w:rPr>
        <w:t>Franca</w:t>
      </w:r>
      <w:r>
        <w:rPr>
          <w:spacing w:val="-4"/>
          <w:sz w:val="24"/>
        </w:rPr>
        <w:t> </w:t>
      </w:r>
      <w:r>
        <w:rPr>
          <w:sz w:val="24"/>
        </w:rPr>
        <w:t>de Manaus,</w:t>
      </w:r>
      <w:r>
        <w:rPr>
          <w:spacing w:val="-10"/>
          <w:sz w:val="24"/>
        </w:rPr>
        <w:t> </w:t>
      </w:r>
      <w:r>
        <w:rPr>
          <w:sz w:val="24"/>
        </w:rPr>
        <w:t>Programa</w:t>
      </w:r>
      <w:r>
        <w:rPr>
          <w:spacing w:val="12"/>
          <w:sz w:val="24"/>
        </w:rPr>
        <w:t> </w:t>
      </w:r>
      <w:r>
        <w:rPr>
          <w:sz w:val="24"/>
        </w:rPr>
        <w:t>Minha Casa, Minha Vida, Prouni, setores de tecnologia e semicondutores, entre outros expressamente listados; e</w:t>
      </w:r>
    </w:p>
    <w:p>
      <w:pPr>
        <w:pStyle w:val="ListParagraph"/>
        <w:numPr>
          <w:ilvl w:val="0"/>
          <w:numId w:val="4"/>
        </w:numPr>
        <w:tabs>
          <w:tab w:pos="1432" w:val="left" w:leader="none"/>
        </w:tabs>
        <w:spacing w:line="259" w:lineRule="auto" w:before="7" w:after="0"/>
        <w:ind w:left="1432" w:right="151" w:hanging="721"/>
        <w:jc w:val="both"/>
        <w:rPr>
          <w:sz w:val="24"/>
        </w:rPr>
      </w:pPr>
      <w:r>
        <w:rPr>
          <w:sz w:val="24"/>
        </w:rPr>
        <w:t>Disponibiliza</w:t>
      </w:r>
      <w:r>
        <w:rPr>
          <w:spacing w:val="-14"/>
          <w:sz w:val="24"/>
        </w:rPr>
        <w:t> </w:t>
      </w:r>
      <w:r>
        <w:rPr>
          <w:sz w:val="24"/>
        </w:rPr>
        <w:t>canal</w:t>
      </w:r>
      <w:r>
        <w:rPr>
          <w:spacing w:val="-14"/>
          <w:sz w:val="24"/>
        </w:rPr>
        <w:t> </w:t>
      </w:r>
      <w:r>
        <w:rPr>
          <w:sz w:val="24"/>
        </w:rPr>
        <w:t>prioritário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atendimento</w:t>
      </w:r>
      <w:r>
        <w:rPr>
          <w:spacing w:val="-13"/>
          <w:sz w:val="24"/>
        </w:rPr>
        <w:t> </w:t>
      </w:r>
      <w:r>
        <w:rPr>
          <w:sz w:val="24"/>
        </w:rPr>
        <w:t>ao</w:t>
      </w:r>
      <w:r>
        <w:rPr>
          <w:spacing w:val="-14"/>
          <w:sz w:val="24"/>
        </w:rPr>
        <w:t> </w:t>
      </w:r>
      <w:r>
        <w:rPr>
          <w:sz w:val="24"/>
        </w:rPr>
        <w:t>contribuinte</w:t>
      </w:r>
      <w:r>
        <w:rPr>
          <w:spacing w:val="-13"/>
          <w:sz w:val="24"/>
        </w:rPr>
        <w:t> </w:t>
      </w:r>
      <w:r>
        <w:rPr>
          <w:sz w:val="24"/>
        </w:rPr>
        <w:t>por</w:t>
      </w:r>
      <w:r>
        <w:rPr>
          <w:spacing w:val="-14"/>
          <w:sz w:val="24"/>
        </w:rPr>
        <w:t> </w:t>
      </w:r>
      <w:r>
        <w:rPr>
          <w:sz w:val="24"/>
        </w:rPr>
        <w:t>meio</w:t>
      </w:r>
      <w:r>
        <w:rPr>
          <w:spacing w:val="-14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serviço</w:t>
      </w:r>
      <w:r>
        <w:rPr>
          <w:spacing w:val="-14"/>
          <w:sz w:val="24"/>
        </w:rPr>
        <w:t> </w:t>
      </w:r>
      <w:r>
        <w:rPr>
          <w:sz w:val="24"/>
        </w:rPr>
        <w:t>“Receita Soluciona”, para esclarecimento de dúvidas e orientação específica sobre os efeitos da </w:t>
      </w:r>
      <w:r>
        <w:rPr>
          <w:spacing w:val="-2"/>
          <w:sz w:val="24"/>
        </w:rPr>
        <w:t>norma.</w:t>
      </w:r>
    </w:p>
    <w:p>
      <w:pPr>
        <w:pStyle w:val="BodyText"/>
        <w:spacing w:before="155"/>
        <w:ind w:left="363" w:right="122" w:firstLine="348"/>
        <w:jc w:val="both"/>
      </w:pPr>
      <w:r>
        <w:rPr>
          <w:spacing w:val="-2"/>
        </w:rPr>
        <w:t>Em</w:t>
      </w:r>
      <w:r>
        <w:rPr>
          <w:spacing w:val="-12"/>
        </w:rPr>
        <w:t> </w:t>
      </w:r>
      <w:r>
        <w:rPr>
          <w:spacing w:val="-2"/>
        </w:rPr>
        <w:t>matéria</w:t>
      </w:r>
      <w:r>
        <w:rPr>
          <w:spacing w:val="-12"/>
        </w:rPr>
        <w:t> </w:t>
      </w:r>
      <w:r>
        <w:rPr>
          <w:spacing w:val="-2"/>
        </w:rPr>
        <w:t>publicada</w:t>
      </w:r>
      <w:r>
        <w:rPr>
          <w:spacing w:val="-11"/>
        </w:rPr>
        <w:t> </w:t>
      </w:r>
      <w:r>
        <w:rPr>
          <w:spacing w:val="-2"/>
        </w:rPr>
        <w:t>pelo</w:t>
      </w:r>
      <w:r>
        <w:rPr>
          <w:spacing w:val="-12"/>
        </w:rPr>
        <w:t> </w:t>
      </w:r>
      <w:r>
        <w:rPr>
          <w:spacing w:val="-2"/>
        </w:rPr>
        <w:t>‘JOTA</w:t>
      </w:r>
      <w:hyperlink w:history="true" w:anchor="_bookmark7">
        <w:r>
          <w:rPr>
            <w:spacing w:val="-2"/>
            <w:sz w:val="21"/>
          </w:rPr>
          <w:t>’</w:t>
        </w:r>
        <w:r>
          <w:rPr>
            <w:spacing w:val="-2"/>
            <w:sz w:val="21"/>
            <w:vertAlign w:val="superscript"/>
          </w:rPr>
          <w:t>1</w:t>
        </w:r>
      </w:hyperlink>
      <w:r>
        <w:rPr>
          <w:spacing w:val="-2"/>
          <w:vertAlign w:val="baseline"/>
        </w:rPr>
        <w:t>,</w:t>
      </w:r>
      <w:r>
        <w:rPr>
          <w:spacing w:val="-11"/>
          <w:vertAlign w:val="baseline"/>
        </w:rPr>
        <w:t> </w:t>
      </w:r>
      <w:r>
        <w:rPr>
          <w:spacing w:val="-2"/>
          <w:vertAlign w:val="baseline"/>
        </w:rPr>
        <w:t>Gustavo</w:t>
      </w:r>
      <w:r>
        <w:rPr>
          <w:spacing w:val="-12"/>
          <w:vertAlign w:val="baseline"/>
        </w:rPr>
        <w:t> </w:t>
      </w:r>
      <w:r>
        <w:rPr>
          <w:spacing w:val="-2"/>
          <w:vertAlign w:val="baseline"/>
        </w:rPr>
        <w:t>Brigagão,</w:t>
      </w:r>
      <w:r>
        <w:rPr>
          <w:spacing w:val="-11"/>
          <w:vertAlign w:val="baseline"/>
        </w:rPr>
        <w:t> </w:t>
      </w:r>
      <w:r>
        <w:rPr>
          <w:spacing w:val="-2"/>
          <w:vertAlign w:val="baseline"/>
        </w:rPr>
        <w:t>sócio</w:t>
      </w:r>
      <w:r>
        <w:rPr>
          <w:spacing w:val="-12"/>
          <w:vertAlign w:val="baseline"/>
        </w:rPr>
        <w:t> </w:t>
      </w:r>
      <w:r>
        <w:rPr>
          <w:spacing w:val="-2"/>
          <w:vertAlign w:val="baseline"/>
        </w:rPr>
        <w:t>fundador</w:t>
      </w:r>
      <w:r>
        <w:rPr>
          <w:spacing w:val="-12"/>
          <w:vertAlign w:val="baseline"/>
        </w:rPr>
        <w:t> </w:t>
      </w:r>
      <w:r>
        <w:rPr>
          <w:spacing w:val="-2"/>
          <w:vertAlign w:val="baseline"/>
        </w:rPr>
        <w:t>do</w:t>
      </w:r>
      <w:r>
        <w:rPr>
          <w:spacing w:val="-11"/>
          <w:vertAlign w:val="baseline"/>
        </w:rPr>
        <w:t> </w:t>
      </w:r>
      <w:r>
        <w:rPr>
          <w:spacing w:val="-2"/>
          <w:vertAlign w:val="baseline"/>
        </w:rPr>
        <w:t>escritório,</w:t>
      </w:r>
      <w:r>
        <w:rPr>
          <w:spacing w:val="-12"/>
          <w:vertAlign w:val="baseline"/>
        </w:rPr>
        <w:t> </w:t>
      </w:r>
      <w:r>
        <w:rPr>
          <w:spacing w:val="-2"/>
          <w:vertAlign w:val="baseline"/>
        </w:rPr>
        <w:t>critica</w:t>
      </w:r>
      <w:r>
        <w:rPr>
          <w:spacing w:val="-11"/>
          <w:vertAlign w:val="baseline"/>
        </w:rPr>
        <w:t> </w:t>
      </w:r>
      <w:r>
        <w:rPr>
          <w:spacing w:val="-2"/>
          <w:vertAlign w:val="baseline"/>
        </w:rPr>
        <w:t>dispositivo </w:t>
      </w:r>
      <w:r>
        <w:rPr>
          <w:vertAlign w:val="baseline"/>
        </w:rPr>
        <w:t>da</w:t>
      </w:r>
      <w:r>
        <w:rPr>
          <w:spacing w:val="-14"/>
          <w:vertAlign w:val="baseline"/>
        </w:rPr>
        <w:t> </w:t>
      </w:r>
      <w:r>
        <w:rPr>
          <w:vertAlign w:val="baseline"/>
        </w:rPr>
        <w:t>lei</w:t>
      </w:r>
      <w:r>
        <w:rPr>
          <w:spacing w:val="-14"/>
          <w:vertAlign w:val="baseline"/>
        </w:rPr>
        <w:t> </w:t>
      </w:r>
      <w:r>
        <w:rPr>
          <w:vertAlign w:val="baseline"/>
        </w:rPr>
        <w:t>complementar</w:t>
      </w:r>
      <w:r>
        <w:rPr>
          <w:spacing w:val="-13"/>
          <w:vertAlign w:val="baseline"/>
        </w:rPr>
        <w:t> </w:t>
      </w:r>
      <w:r>
        <w:rPr>
          <w:vertAlign w:val="baseline"/>
        </w:rPr>
        <w:t>que</w:t>
      </w:r>
      <w:r>
        <w:rPr>
          <w:spacing w:val="-14"/>
          <w:vertAlign w:val="baseline"/>
        </w:rPr>
        <w:t> </w:t>
      </w:r>
      <w:r>
        <w:rPr>
          <w:vertAlign w:val="baseline"/>
        </w:rPr>
        <w:t>afasta</w:t>
      </w:r>
      <w:r>
        <w:rPr>
          <w:spacing w:val="-13"/>
          <w:vertAlign w:val="baseline"/>
        </w:rPr>
        <w:t> </w:t>
      </w:r>
      <w:r>
        <w:rPr>
          <w:vertAlign w:val="baseline"/>
        </w:rPr>
        <w:t>a</w:t>
      </w:r>
      <w:r>
        <w:rPr>
          <w:spacing w:val="-14"/>
          <w:vertAlign w:val="baseline"/>
        </w:rPr>
        <w:t> </w:t>
      </w:r>
      <w:r>
        <w:rPr>
          <w:vertAlign w:val="baseline"/>
        </w:rPr>
        <w:t>redução</w:t>
      </w:r>
      <w:r>
        <w:rPr>
          <w:spacing w:val="-13"/>
          <w:vertAlign w:val="baseline"/>
        </w:rPr>
        <w:t> </w:t>
      </w:r>
      <w:r>
        <w:rPr>
          <w:vertAlign w:val="baseline"/>
        </w:rPr>
        <w:t>linear</w:t>
      </w:r>
      <w:r>
        <w:rPr>
          <w:spacing w:val="-14"/>
          <w:vertAlign w:val="baseline"/>
        </w:rPr>
        <w:t> </w:t>
      </w:r>
      <w:r>
        <w:rPr>
          <w:vertAlign w:val="baseline"/>
        </w:rPr>
        <w:t>de</w:t>
      </w:r>
      <w:r>
        <w:rPr>
          <w:spacing w:val="-14"/>
          <w:vertAlign w:val="baseline"/>
        </w:rPr>
        <w:t> </w:t>
      </w:r>
      <w:r>
        <w:rPr>
          <w:vertAlign w:val="baseline"/>
        </w:rPr>
        <w:t>benefícios</w:t>
      </w:r>
      <w:r>
        <w:rPr>
          <w:spacing w:val="-13"/>
          <w:vertAlign w:val="baseline"/>
        </w:rPr>
        <w:t> </w:t>
      </w:r>
      <w:r>
        <w:rPr>
          <w:vertAlign w:val="baseline"/>
        </w:rPr>
        <w:t>fiscais</w:t>
      </w:r>
      <w:r>
        <w:rPr>
          <w:spacing w:val="-14"/>
          <w:vertAlign w:val="baseline"/>
        </w:rPr>
        <w:t> </w:t>
      </w:r>
      <w:r>
        <w:rPr>
          <w:vertAlign w:val="baseline"/>
        </w:rPr>
        <w:t>apenas</w:t>
      </w:r>
      <w:r>
        <w:rPr>
          <w:spacing w:val="-13"/>
          <w:vertAlign w:val="baseline"/>
        </w:rPr>
        <w:t> </w:t>
      </w:r>
      <w:r>
        <w:rPr>
          <w:vertAlign w:val="baseline"/>
        </w:rPr>
        <w:t>em</w:t>
      </w:r>
      <w:r>
        <w:rPr>
          <w:spacing w:val="-14"/>
          <w:vertAlign w:val="baseline"/>
        </w:rPr>
        <w:t> </w:t>
      </w:r>
      <w:r>
        <w:rPr>
          <w:vertAlign w:val="baseline"/>
        </w:rPr>
        <w:t>relação</w:t>
      </w:r>
      <w:r>
        <w:rPr>
          <w:spacing w:val="-13"/>
          <w:vertAlign w:val="baseline"/>
        </w:rPr>
        <w:t> </w:t>
      </w:r>
      <w:r>
        <w:rPr>
          <w:vertAlign w:val="baseline"/>
        </w:rPr>
        <w:t>aos</w:t>
      </w:r>
      <w:r>
        <w:rPr>
          <w:spacing w:val="-14"/>
          <w:vertAlign w:val="baseline"/>
        </w:rPr>
        <w:t> </w:t>
      </w:r>
      <w:r>
        <w:rPr>
          <w:vertAlign w:val="baseline"/>
        </w:rPr>
        <w:t>incentivos submetidos</w:t>
      </w:r>
      <w:r>
        <w:rPr>
          <w:spacing w:val="-13"/>
          <w:vertAlign w:val="baseline"/>
        </w:rPr>
        <w:t> </w:t>
      </w:r>
      <w:r>
        <w:rPr>
          <w:vertAlign w:val="baseline"/>
        </w:rPr>
        <w:t>a condições</w:t>
      </w:r>
      <w:r>
        <w:rPr>
          <w:spacing w:val="-12"/>
          <w:vertAlign w:val="baseline"/>
        </w:rPr>
        <w:t> </w:t>
      </w:r>
      <w:r>
        <w:rPr>
          <w:vertAlign w:val="baseline"/>
        </w:rPr>
        <w:t>onerosas e</w:t>
      </w:r>
      <w:r>
        <w:rPr>
          <w:spacing w:val="-1"/>
          <w:vertAlign w:val="baseline"/>
        </w:rPr>
        <w:t> </w:t>
      </w:r>
      <w:r>
        <w:rPr>
          <w:vertAlign w:val="baseline"/>
        </w:rPr>
        <w:t>prazo certo,</w:t>
      </w:r>
      <w:r>
        <w:rPr>
          <w:spacing w:val="-2"/>
          <w:vertAlign w:val="baseline"/>
        </w:rPr>
        <w:t> </w:t>
      </w:r>
      <w:r>
        <w:rPr>
          <w:vertAlign w:val="baseline"/>
        </w:rPr>
        <w:t>que</w:t>
      </w:r>
      <w:r>
        <w:rPr>
          <w:spacing w:val="-1"/>
          <w:vertAlign w:val="baseline"/>
        </w:rPr>
        <w:t> </w:t>
      </w:r>
      <w:r>
        <w:rPr>
          <w:vertAlign w:val="baseline"/>
        </w:rPr>
        <w:t>tenham</w:t>
      </w:r>
      <w:r>
        <w:rPr>
          <w:spacing w:val="-1"/>
          <w:vertAlign w:val="baseline"/>
        </w:rPr>
        <w:t> </w:t>
      </w:r>
      <w:r>
        <w:rPr>
          <w:vertAlign w:val="baseline"/>
        </w:rPr>
        <w:t>sido objeto</w:t>
      </w:r>
      <w:r>
        <w:rPr>
          <w:spacing w:val="-9"/>
          <w:vertAlign w:val="baseline"/>
        </w:rPr>
        <w:t> </w:t>
      </w:r>
      <w:r>
        <w:rPr>
          <w:vertAlign w:val="baseline"/>
        </w:rPr>
        <w:t>de projetos</w:t>
      </w:r>
      <w:r>
        <w:rPr>
          <w:spacing w:val="-13"/>
          <w:vertAlign w:val="baseline"/>
        </w:rPr>
        <w:t> </w:t>
      </w:r>
      <w:r>
        <w:rPr>
          <w:vertAlign w:val="baseline"/>
        </w:rPr>
        <w:t>aprovados</w:t>
      </w:r>
      <w:r>
        <w:rPr>
          <w:spacing w:val="-13"/>
          <w:vertAlign w:val="baseline"/>
        </w:rPr>
        <w:t> </w:t>
      </w:r>
      <w:r>
        <w:rPr>
          <w:vertAlign w:val="baseline"/>
        </w:rPr>
        <w:t>até</w:t>
      </w:r>
      <w:r>
        <w:rPr>
          <w:spacing w:val="-1"/>
          <w:vertAlign w:val="baseline"/>
        </w:rPr>
        <w:t> </w:t>
      </w:r>
      <w:r>
        <w:rPr>
          <w:vertAlign w:val="baseline"/>
        </w:rPr>
        <w:t>o final de 2025.</w:t>
      </w:r>
    </w:p>
    <w:p>
      <w:pPr>
        <w:pStyle w:val="BodyText"/>
      </w:pPr>
    </w:p>
    <w:p>
      <w:pPr>
        <w:pStyle w:val="BodyText"/>
        <w:spacing w:before="1"/>
        <w:ind w:left="363" w:right="137" w:firstLine="348"/>
        <w:jc w:val="both"/>
      </w:pPr>
      <w:r>
        <w:rPr/>
        <w:t>Para Brigagão, o Código Tributário Nacional</w:t>
      </w:r>
      <w:r>
        <w:rPr>
          <w:spacing w:val="-7"/>
        </w:rPr>
        <w:t> </w:t>
      </w:r>
      <w:r>
        <w:rPr/>
        <w:t>(CTN) garante o direito adquirido à manutenção de benefícios onerosos independentemente da fase de implementação ou da existência de projeto aprovado. Brigagão também aponta a incoerência do marco temporal estabelecido e questiona a exigência</w:t>
      </w:r>
      <w:r>
        <w:rPr>
          <w:spacing w:val="30"/>
        </w:rPr>
        <w:t> </w:t>
      </w:r>
      <w:r>
        <w:rPr/>
        <w:t>de</w:t>
      </w:r>
      <w:r>
        <w:rPr>
          <w:spacing w:val="25"/>
        </w:rPr>
        <w:t> </w:t>
      </w:r>
      <w:r>
        <w:rPr/>
        <w:t>que</w:t>
      </w:r>
      <w:r>
        <w:rPr>
          <w:spacing w:val="25"/>
        </w:rPr>
        <w:t> </w:t>
      </w:r>
      <w:r>
        <w:rPr/>
        <w:t>a</w:t>
      </w:r>
      <w:r>
        <w:rPr>
          <w:spacing w:val="30"/>
        </w:rPr>
        <w:t> </w:t>
      </w:r>
      <w:r>
        <w:rPr/>
        <w:t>condição</w:t>
      </w:r>
      <w:r>
        <w:rPr>
          <w:spacing w:val="30"/>
        </w:rPr>
        <w:t> </w:t>
      </w:r>
      <w:r>
        <w:rPr/>
        <w:t>onerosa</w:t>
      </w:r>
      <w:r>
        <w:rPr>
          <w:spacing w:val="30"/>
        </w:rPr>
        <w:t> </w:t>
      </w:r>
      <w:r>
        <w:rPr/>
        <w:t>esteja</w:t>
      </w:r>
      <w:r>
        <w:rPr>
          <w:spacing w:val="30"/>
        </w:rPr>
        <w:t> </w:t>
      </w:r>
      <w:r>
        <w:rPr/>
        <w:t>cumprida</w:t>
      </w:r>
      <w:r>
        <w:rPr>
          <w:spacing w:val="30"/>
        </w:rPr>
        <w:t> </w:t>
      </w:r>
      <w:r>
        <w:rPr/>
        <w:t>já</w:t>
      </w:r>
      <w:r>
        <w:rPr>
          <w:spacing w:val="30"/>
        </w:rPr>
        <w:t> </w:t>
      </w:r>
      <w:r>
        <w:rPr/>
        <w:t>no</w:t>
      </w:r>
      <w:r>
        <w:rPr>
          <w:spacing w:val="30"/>
        </w:rPr>
        <w:t> </w:t>
      </w:r>
      <w:r>
        <w:rPr/>
        <w:t>momento</w:t>
      </w:r>
      <w:r>
        <w:rPr>
          <w:spacing w:val="30"/>
        </w:rPr>
        <w:t> </w:t>
      </w:r>
      <w:r>
        <w:rPr/>
        <w:t>da</w:t>
      </w:r>
      <w:r>
        <w:rPr>
          <w:spacing w:val="30"/>
        </w:rPr>
        <w:t> </w:t>
      </w:r>
      <w:r>
        <w:rPr/>
        <w:t>aprovação</w:t>
      </w:r>
      <w:r>
        <w:rPr>
          <w:spacing w:val="30"/>
        </w:rPr>
        <w:t> </w:t>
      </w:r>
      <w:r>
        <w:rPr/>
        <w:t>do</w:t>
      </w:r>
      <w:r>
        <w:rPr>
          <w:spacing w:val="30"/>
        </w:rPr>
        <w:t> </w:t>
      </w:r>
      <w:r>
        <w:rPr/>
        <w:t>projeto.</w:t>
      </w:r>
    </w:p>
    <w:p>
      <w:pPr>
        <w:pStyle w:val="BodyText"/>
      </w:pPr>
    </w:p>
    <w:p>
      <w:pPr>
        <w:pStyle w:val="BodyText"/>
        <w:spacing w:before="14"/>
      </w:pPr>
    </w:p>
    <w:p>
      <w:pPr>
        <w:pStyle w:val="Heading3"/>
        <w:numPr>
          <w:ilvl w:val="0"/>
          <w:numId w:val="2"/>
        </w:numPr>
        <w:tabs>
          <w:tab w:pos="361" w:val="left" w:leader="none"/>
        </w:tabs>
        <w:spacing w:line="240" w:lineRule="auto" w:before="0" w:after="0"/>
        <w:ind w:left="361" w:right="0" w:hanging="359"/>
        <w:jc w:val="left"/>
        <w:rPr>
          <w:rFonts w:ascii="Wingdings" w:hAnsi="Wingdings"/>
          <w:b w:val="0"/>
          <w:color w:val="AF8200"/>
        </w:rPr>
      </w:pPr>
      <w:bookmarkStart w:name="_bookmark6" w:id="7"/>
      <w:bookmarkEnd w:id="7"/>
      <w:r>
        <w:rPr>
          <w:b w:val="0"/>
        </w:rPr>
      </w:r>
      <w:r>
        <w:rPr>
          <w:color w:val="AF8200"/>
        </w:rPr>
        <w:t>Câmara</w:t>
      </w:r>
      <w:r>
        <w:rPr>
          <w:color w:val="AF8200"/>
          <w:spacing w:val="58"/>
        </w:rPr>
        <w:t> </w:t>
      </w:r>
      <w:r>
        <w:rPr>
          <w:color w:val="AF8200"/>
        </w:rPr>
        <w:t>dos</w:t>
      </w:r>
      <w:r>
        <w:rPr>
          <w:color w:val="AF8200"/>
          <w:spacing w:val="48"/>
        </w:rPr>
        <w:t> </w:t>
      </w:r>
      <w:r>
        <w:rPr>
          <w:color w:val="AF8200"/>
        </w:rPr>
        <w:t>Deputados</w:t>
      </w:r>
      <w:r>
        <w:rPr>
          <w:color w:val="AF8200"/>
          <w:spacing w:val="73"/>
        </w:rPr>
        <w:t> </w:t>
      </w:r>
      <w:r>
        <w:rPr>
          <w:color w:val="AF8200"/>
        </w:rPr>
        <w:t>aprova</w:t>
      </w:r>
      <w:r>
        <w:rPr>
          <w:color w:val="AF8200"/>
          <w:spacing w:val="63"/>
        </w:rPr>
        <w:t> </w:t>
      </w:r>
      <w:r>
        <w:rPr>
          <w:color w:val="AF8200"/>
        </w:rPr>
        <w:t>PL</w:t>
      </w:r>
      <w:r>
        <w:rPr>
          <w:color w:val="AF8200"/>
          <w:spacing w:val="41"/>
        </w:rPr>
        <w:t> </w:t>
      </w:r>
      <w:r>
        <w:rPr>
          <w:color w:val="AF8200"/>
        </w:rPr>
        <w:t>que</w:t>
      </w:r>
      <w:r>
        <w:rPr>
          <w:color w:val="AF8200"/>
          <w:spacing w:val="56"/>
        </w:rPr>
        <w:t> </w:t>
      </w:r>
      <w:r>
        <w:rPr>
          <w:color w:val="AF8200"/>
        </w:rPr>
        <w:t>institui</w:t>
      </w:r>
      <w:r>
        <w:rPr>
          <w:color w:val="AF8200"/>
          <w:spacing w:val="54"/>
        </w:rPr>
        <w:t> </w:t>
      </w:r>
      <w:r>
        <w:rPr>
          <w:color w:val="AF8200"/>
        </w:rPr>
        <w:t>Código</w:t>
      </w:r>
      <w:r>
        <w:rPr>
          <w:color w:val="AF8200"/>
          <w:spacing w:val="46"/>
        </w:rPr>
        <w:t> </w:t>
      </w:r>
      <w:r>
        <w:rPr>
          <w:color w:val="AF8200"/>
        </w:rPr>
        <w:t>de</w:t>
      </w:r>
      <w:r>
        <w:rPr>
          <w:color w:val="AF8200"/>
          <w:spacing w:val="55"/>
        </w:rPr>
        <w:t> </w:t>
      </w:r>
      <w:r>
        <w:rPr>
          <w:color w:val="AF8200"/>
        </w:rPr>
        <w:t>Defesa</w:t>
      </w:r>
      <w:r>
        <w:rPr>
          <w:color w:val="AF8200"/>
          <w:spacing w:val="33"/>
        </w:rPr>
        <w:t> </w:t>
      </w:r>
      <w:r>
        <w:rPr>
          <w:color w:val="AF8200"/>
        </w:rPr>
        <w:t>do</w:t>
      </w:r>
      <w:r>
        <w:rPr>
          <w:color w:val="AF8200"/>
          <w:spacing w:val="46"/>
        </w:rPr>
        <w:t> </w:t>
      </w:r>
      <w:r>
        <w:rPr>
          <w:color w:val="AF8200"/>
        </w:rPr>
        <w:t>Contribuinte</w:t>
      </w:r>
      <w:r>
        <w:rPr>
          <w:color w:val="AF8200"/>
          <w:spacing w:val="50"/>
          <w:w w:val="150"/>
        </w:rPr>
        <w:t> </w:t>
      </w:r>
      <w:r>
        <w:rPr>
          <w:color w:val="AF8200"/>
          <w:spacing w:val="-10"/>
        </w:rPr>
        <w:t>e</w:t>
      </w:r>
    </w:p>
    <w:p>
      <w:pPr>
        <w:spacing w:before="7"/>
        <w:ind w:left="363" w:right="0" w:firstLine="0"/>
        <w:jc w:val="left"/>
        <w:rPr>
          <w:b/>
          <w:sz w:val="27"/>
        </w:rPr>
      </w:pPr>
      <w:r>
        <w:rPr>
          <w:b/>
          <w:color w:val="AF8200"/>
          <w:sz w:val="27"/>
        </w:rPr>
        <w:t>define</w:t>
      </w:r>
      <w:r>
        <w:rPr>
          <w:b/>
          <w:color w:val="AF8200"/>
          <w:spacing w:val="21"/>
          <w:sz w:val="27"/>
        </w:rPr>
        <w:t> </w:t>
      </w:r>
      <w:r>
        <w:rPr>
          <w:b/>
          <w:color w:val="AF8200"/>
          <w:sz w:val="27"/>
        </w:rPr>
        <w:t>a</w:t>
      </w:r>
      <w:r>
        <w:rPr>
          <w:b/>
          <w:color w:val="AF8200"/>
          <w:spacing w:val="11"/>
          <w:sz w:val="27"/>
        </w:rPr>
        <w:t> </w:t>
      </w:r>
      <w:r>
        <w:rPr>
          <w:b/>
          <w:color w:val="AF8200"/>
          <w:sz w:val="27"/>
        </w:rPr>
        <w:t>figura</w:t>
      </w:r>
      <w:r>
        <w:rPr>
          <w:b/>
          <w:color w:val="AF8200"/>
          <w:spacing w:val="11"/>
          <w:sz w:val="27"/>
        </w:rPr>
        <w:t> </w:t>
      </w:r>
      <w:r>
        <w:rPr>
          <w:b/>
          <w:color w:val="AF8200"/>
          <w:sz w:val="27"/>
        </w:rPr>
        <w:t>do</w:t>
      </w:r>
      <w:r>
        <w:rPr>
          <w:b/>
          <w:color w:val="AF8200"/>
          <w:spacing w:val="25"/>
          <w:sz w:val="27"/>
        </w:rPr>
        <w:t> </w:t>
      </w:r>
      <w:r>
        <w:rPr>
          <w:b/>
          <w:color w:val="AF8200"/>
          <w:sz w:val="27"/>
        </w:rPr>
        <w:t>“devedor</w:t>
      </w:r>
      <w:r>
        <w:rPr>
          <w:b/>
          <w:color w:val="AF8200"/>
          <w:spacing w:val="26"/>
          <w:sz w:val="27"/>
        </w:rPr>
        <w:t> </w:t>
      </w:r>
      <w:r>
        <w:rPr>
          <w:b/>
          <w:color w:val="AF8200"/>
          <w:spacing w:val="-2"/>
          <w:sz w:val="27"/>
        </w:rPr>
        <w:t>contumaz”</w:t>
      </w:r>
    </w:p>
    <w:p>
      <w:pPr>
        <w:pStyle w:val="BodyText"/>
        <w:spacing w:before="299"/>
        <w:ind w:left="363" w:right="149" w:firstLine="348"/>
        <w:jc w:val="both"/>
      </w:pPr>
      <w:r>
        <w:rPr/>
        <w:t>Em</w:t>
      </w:r>
      <w:r>
        <w:rPr>
          <w:spacing w:val="-10"/>
        </w:rPr>
        <w:t> </w:t>
      </w:r>
      <w:r>
        <w:rPr/>
        <w:t>09.12.2025,</w:t>
      </w:r>
      <w:r>
        <w:rPr>
          <w:spacing w:val="9"/>
        </w:rPr>
        <w:t> </w:t>
      </w:r>
      <w:r>
        <w:rPr/>
        <w:t>a</w:t>
      </w:r>
      <w:r>
        <w:rPr>
          <w:spacing w:val="-12"/>
        </w:rPr>
        <w:t> </w:t>
      </w:r>
      <w:r>
        <w:rPr/>
        <w:t>Câmara</w:t>
      </w:r>
      <w:r>
        <w:rPr>
          <w:spacing w:val="-12"/>
        </w:rPr>
        <w:t> </w:t>
      </w:r>
      <w:r>
        <w:rPr/>
        <w:t>dos</w:t>
      </w:r>
      <w:r>
        <w:rPr>
          <w:spacing w:val="-14"/>
        </w:rPr>
        <w:t> </w:t>
      </w:r>
      <w:r>
        <w:rPr/>
        <w:t>Deputados</w:t>
      </w:r>
      <w:r>
        <w:rPr>
          <w:spacing w:val="-14"/>
        </w:rPr>
        <w:t> </w:t>
      </w:r>
      <w:r>
        <w:rPr/>
        <w:t>aprovou</w:t>
      </w:r>
      <w:r>
        <w:rPr>
          <w:spacing w:val="-10"/>
        </w:rPr>
        <w:t> </w:t>
      </w:r>
      <w:r>
        <w:rPr/>
        <w:t>o</w:t>
      </w:r>
      <w:r>
        <w:rPr>
          <w:spacing w:val="-12"/>
        </w:rPr>
        <w:t> </w:t>
      </w:r>
      <w:r>
        <w:rPr/>
        <w:t>Projeto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Lei</w:t>
      </w:r>
      <w:r>
        <w:rPr>
          <w:spacing w:val="-11"/>
        </w:rPr>
        <w:t> </w:t>
      </w:r>
      <w:r>
        <w:rPr/>
        <w:t>Complementar</w:t>
      </w:r>
      <w:r>
        <w:rPr>
          <w:spacing w:val="-14"/>
        </w:rPr>
        <w:t> </w:t>
      </w:r>
      <w:r>
        <w:rPr/>
        <w:t>(PLP)</w:t>
      </w:r>
      <w:r>
        <w:rPr>
          <w:spacing w:val="-5"/>
        </w:rPr>
        <w:t> </w:t>
      </w:r>
      <w:r>
        <w:rPr/>
        <w:t>125/2022, que institui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Código</w:t>
      </w:r>
      <w:r>
        <w:rPr>
          <w:spacing w:val="-7"/>
        </w:rPr>
        <w:t> </w:t>
      </w:r>
      <w:r>
        <w:rPr/>
        <w:t>de Defesa do Contribuinte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estabelece regras mais rigorosas</w:t>
      </w:r>
      <w:r>
        <w:rPr>
          <w:spacing w:val="-10"/>
        </w:rPr>
        <w:t> </w:t>
      </w:r>
      <w:r>
        <w:rPr/>
        <w:t>para o combate à sonegação fiscal, com especial enfoque no chamado “devedor contumaz”, cuja inadimplência é considerada reiterada e injustificada.</w:t>
      </w:r>
    </w:p>
    <w:p>
      <w:pPr>
        <w:pStyle w:val="BodyText"/>
        <w:spacing w:before="1"/>
      </w:pPr>
    </w:p>
    <w:p>
      <w:pPr>
        <w:pStyle w:val="BodyText"/>
        <w:ind w:left="363" w:right="117" w:firstLine="348"/>
        <w:jc w:val="both"/>
      </w:pPr>
      <w:r>
        <w:rPr/>
        <w:t>Em síntese, além de estabelecer normas gerais fundamentais que regem a relação jurídico-tributária entre o contribuinte e a Administração Tributária, o PLP 125/2022 também prevê a concessão de incentivos aos contribuintes classificados como bons pagadores, bem como</w:t>
      </w:r>
      <w:r>
        <w:rPr>
          <w:spacing w:val="40"/>
        </w:rPr>
        <w:t> </w:t>
      </w:r>
      <w:r>
        <w:rPr/>
        <w:t>critérios objetivos</w:t>
      </w:r>
      <w:r>
        <w:rPr>
          <w:spacing w:val="-5"/>
        </w:rPr>
        <w:t> </w:t>
      </w:r>
      <w:r>
        <w:rPr/>
        <w:t>para a identificação e o</w:t>
      </w:r>
      <w:r>
        <w:rPr>
          <w:spacing w:val="17"/>
        </w:rPr>
        <w:t> </w:t>
      </w:r>
      <w:r>
        <w:rPr/>
        <w:t>enquadramento</w:t>
      </w:r>
      <w:r>
        <w:rPr>
          <w:spacing w:val="-14"/>
        </w:rPr>
        <w:t> </w:t>
      </w:r>
      <w:r>
        <w:rPr/>
        <w:t>do chamado “devedor</w:t>
      </w:r>
      <w:r>
        <w:rPr>
          <w:spacing w:val="-5"/>
        </w:rPr>
        <w:t> </w:t>
      </w:r>
      <w:r>
        <w:rPr/>
        <w:t>contumaz”,</w:t>
      </w:r>
      <w:r>
        <w:rPr>
          <w:spacing w:val="-6"/>
        </w:rPr>
        <w:t> </w:t>
      </w:r>
      <w:r>
        <w:rPr/>
        <w:t>possibilitando</w:t>
      </w:r>
      <w:r>
        <w:rPr>
          <w:spacing w:val="-14"/>
        </w:rPr>
        <w:t> </w:t>
      </w:r>
      <w:r>
        <w:rPr/>
        <w:t>a adoção</w:t>
      </w:r>
      <w:r>
        <w:rPr>
          <w:spacing w:val="31"/>
        </w:rPr>
        <w:t> </w:t>
      </w:r>
      <w:r>
        <w:rPr/>
        <w:t>de medidas</w:t>
      </w:r>
      <w:r>
        <w:rPr>
          <w:spacing w:val="27"/>
        </w:rPr>
        <w:t> </w:t>
      </w:r>
      <w:r>
        <w:rPr/>
        <w:t>específicas</w:t>
      </w:r>
      <w:r>
        <w:rPr>
          <w:spacing w:val="27"/>
        </w:rPr>
        <w:t> </w:t>
      </w:r>
      <w:r>
        <w:rPr/>
        <w:t>e mais</w:t>
      </w:r>
      <w:r>
        <w:rPr>
          <w:spacing w:val="27"/>
        </w:rPr>
        <w:t> </w:t>
      </w:r>
      <w:r>
        <w:rPr/>
        <w:t>rigorosas</w:t>
      </w:r>
      <w:r>
        <w:rPr>
          <w:spacing w:val="27"/>
        </w:rPr>
        <w:t> </w:t>
      </w:r>
      <w:r>
        <w:rPr/>
        <w:t>em relação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esse perfil</w:t>
      </w:r>
      <w:r>
        <w:rPr>
          <w:spacing w:val="31"/>
        </w:rPr>
        <w:t> </w:t>
      </w:r>
      <w:r>
        <w:rPr/>
        <w:t>de contribuinte.</w:t>
      </w:r>
    </w:p>
    <w:p>
      <w:pPr>
        <w:pStyle w:val="BodyText"/>
        <w:spacing w:before="288"/>
        <w:ind w:left="711"/>
      </w:pPr>
      <w:r>
        <w:rPr/>
        <w:t>Entre</w:t>
      </w:r>
      <w:r>
        <w:rPr>
          <w:spacing w:val="11"/>
        </w:rPr>
        <w:t> </w:t>
      </w:r>
      <w:r>
        <w:rPr/>
        <w:t>os</w:t>
      </w:r>
      <w:r>
        <w:rPr>
          <w:spacing w:val="14"/>
        </w:rPr>
        <w:t> </w:t>
      </w:r>
      <w:r>
        <w:rPr/>
        <w:t>principais</w:t>
      </w:r>
      <w:r>
        <w:rPr>
          <w:spacing w:val="15"/>
        </w:rPr>
        <w:t> </w:t>
      </w:r>
      <w:r>
        <w:rPr/>
        <w:t>pontos</w:t>
      </w:r>
      <w:r>
        <w:rPr>
          <w:spacing w:val="24"/>
        </w:rPr>
        <w:t> </w:t>
      </w:r>
      <w:r>
        <w:rPr/>
        <w:t>do</w:t>
      </w:r>
      <w:r>
        <w:rPr>
          <w:spacing w:val="19"/>
        </w:rPr>
        <w:t> </w:t>
      </w:r>
      <w:r>
        <w:rPr/>
        <w:t>PLP</w:t>
      </w:r>
      <w:r>
        <w:rPr>
          <w:spacing w:val="8"/>
        </w:rPr>
        <w:t> </w:t>
      </w:r>
      <w:r>
        <w:rPr/>
        <w:t>125/2022,</w:t>
      </w:r>
      <w:r>
        <w:rPr>
          <w:spacing w:val="12"/>
        </w:rPr>
        <w:t> </w:t>
      </w:r>
      <w:r>
        <w:rPr/>
        <w:t>destacam-se</w:t>
      </w:r>
      <w:r>
        <w:rPr>
          <w:spacing w:val="13"/>
        </w:rPr>
        <w:t> </w:t>
      </w:r>
      <w:r>
        <w:rPr/>
        <w:t>os</w:t>
      </w:r>
      <w:r>
        <w:rPr>
          <w:spacing w:val="15"/>
        </w:rPr>
        <w:t> </w:t>
      </w:r>
      <w:r>
        <w:rPr>
          <w:spacing w:val="-2"/>
        </w:rPr>
        <w:t>seguintes:</w:t>
      </w:r>
    </w:p>
    <w:p>
      <w:pPr>
        <w:pStyle w:val="BodyText"/>
        <w:rPr>
          <w:sz w:val="20"/>
        </w:rPr>
      </w:pPr>
    </w:p>
    <w:p>
      <w:pPr>
        <w:pStyle w:val="BodyText"/>
        <w:spacing w:before="113"/>
        <w:rPr>
          <w:sz w:val="20"/>
        </w:rPr>
      </w:pPr>
    </w:p>
    <w:p>
      <w:pPr>
        <w:spacing w:line="235" w:lineRule="auto" w:before="1"/>
        <w:ind w:left="2" w:right="115" w:firstLine="0"/>
        <w:jc w:val="left"/>
        <w:rPr>
          <w:sz w:val="20"/>
        </w:rPr>
      </w:pPr>
      <w:bookmarkStart w:name="_bookmark7" w:id="8"/>
      <w:bookmarkEnd w:id="8"/>
      <w:r>
        <w:rPr/>
      </w:r>
      <w:r>
        <w:rPr>
          <w:sz w:val="20"/>
          <w:vertAlign w:val="superscript"/>
        </w:rPr>
        <w:t>1</w:t>
      </w:r>
      <w:r>
        <w:rPr>
          <w:spacing w:val="36"/>
          <w:sz w:val="20"/>
          <w:vertAlign w:val="baseline"/>
        </w:rPr>
        <w:t> </w:t>
      </w:r>
      <w:r>
        <w:rPr>
          <w:sz w:val="20"/>
          <w:vertAlign w:val="baseline"/>
        </w:rPr>
        <w:t>Para ler</w:t>
      </w:r>
      <w:r>
        <w:rPr>
          <w:spacing w:val="32"/>
          <w:sz w:val="20"/>
          <w:vertAlign w:val="baseline"/>
        </w:rPr>
        <w:t> </w:t>
      </w:r>
      <w:r>
        <w:rPr>
          <w:sz w:val="20"/>
          <w:vertAlign w:val="baseline"/>
        </w:rPr>
        <w:t>a matéria na íntegra, acesse:</w:t>
      </w:r>
      <w:r>
        <w:rPr>
          <w:spacing w:val="31"/>
          <w:sz w:val="20"/>
          <w:vertAlign w:val="baseline"/>
        </w:rPr>
        <w:t> </w:t>
      </w:r>
      <w:hyperlink r:id="rId9">
        <w:r>
          <w:rPr>
            <w:color w:val="0000FF"/>
            <w:sz w:val="20"/>
            <w:u w:val="single" w:color="0000FF"/>
            <w:vertAlign w:val="baseline"/>
          </w:rPr>
          <w:t>https://www.jota.info/tributos/relatorio-especial/plp-128-regulamentacao-definira-</w:t>
        </w:r>
      </w:hyperlink>
      <w:hyperlink r:id="rId9">
        <w:r>
          <w:rPr>
            <w:color w:val="0000FF"/>
            <w:spacing w:val="-2"/>
            <w:sz w:val="20"/>
            <w:u w:val="single" w:color="0000FF"/>
            <w:vertAlign w:val="baseline"/>
          </w:rPr>
          <w:t>alcance-de-excecoes-no-corte-de-beneficios</w:t>
        </w:r>
      </w:hyperlink>
      <w:r>
        <w:rPr>
          <w:spacing w:val="-2"/>
          <w:sz w:val="20"/>
          <w:u w:val="none"/>
          <w:vertAlign w:val="baseline"/>
        </w:rPr>
        <w:t>.</w:t>
      </w:r>
    </w:p>
    <w:p>
      <w:pPr>
        <w:spacing w:before="12"/>
        <w:ind w:left="0" w:right="129" w:firstLine="0"/>
        <w:jc w:val="right"/>
        <w:rPr>
          <w:sz w:val="21"/>
        </w:rPr>
      </w:pPr>
      <w:r>
        <w:rPr>
          <w:color w:val="BEBEBE"/>
          <w:spacing w:val="-10"/>
          <w:sz w:val="21"/>
        </w:rPr>
        <w:t>7</w:t>
      </w:r>
    </w:p>
    <w:p>
      <w:pPr>
        <w:spacing w:after="0"/>
        <w:jc w:val="right"/>
        <w:rPr>
          <w:sz w:val="21"/>
        </w:rPr>
        <w:sectPr>
          <w:pgSz w:w="11910" w:h="16840"/>
          <w:pgMar w:top="480" w:bottom="280" w:left="850" w:right="708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8928">
                <wp:simplePos x="0" y="0"/>
                <wp:positionH relativeFrom="page">
                  <wp:posOffset>0</wp:posOffset>
                </wp:positionH>
                <wp:positionV relativeFrom="page">
                  <wp:posOffset>-5</wp:posOffset>
                </wp:positionV>
                <wp:extent cx="7559040" cy="10677525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7559040" cy="10677525"/>
                          <a:chExt cx="7559040" cy="10677525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082" y="5"/>
                            <a:ext cx="7009957" cy="1794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562" cy="10677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5793739" y="793501"/>
                            <a:ext cx="121920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2540">
                                <a:moveTo>
                                  <a:pt x="0" y="0"/>
                                </a:moveTo>
                                <a:lnTo>
                                  <a:pt x="1219200" y="254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-.000412pt;width:595.2pt;height:840.75pt;mso-position-horizontal-relative:page;mso-position-vertical-relative:page;z-index:-16087552" id="docshapegroup23" coordorigin="0,0" coordsize="11904,16815">
                <v:shape style="position:absolute;left:864;top:0;width:11040;height:2827" type="#_x0000_t75" id="docshape24" stroked="false">
                  <v:imagedata r:id="rId5" o:title=""/>
                </v:shape>
                <v:shape style="position:absolute;left:0;top:0;width:11894;height:16815" type="#_x0000_t75" id="docshape25" stroked="false">
                  <v:imagedata r:id="rId7" o:title=""/>
                </v:shape>
                <v:line style="position:absolute" from="9124,1250" to="11044,1254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65"/>
        </w:rPr>
        <w:t>BDE</w:t>
      </w:r>
      <w:r>
        <w:rPr>
          <w:spacing w:val="13"/>
        </w:rPr>
        <w:t> </w:t>
      </w:r>
      <w:r>
        <w:rPr>
          <w:spacing w:val="-4"/>
          <w:w w:val="75"/>
        </w:rPr>
        <w:t>NEWS</w:t>
      </w:r>
    </w:p>
    <w:p>
      <w:pPr>
        <w:pStyle w:val="Heading2"/>
      </w:pPr>
      <w:r>
        <w:rPr/>
        <w:t>Retrospectiva</w:t>
      </w:r>
      <w:r>
        <w:rPr>
          <w:spacing w:val="47"/>
          <w:w w:val="150"/>
        </w:rPr>
        <w:t> </w:t>
      </w:r>
      <w:r>
        <w:rPr/>
        <w:t>-</w:t>
      </w:r>
      <w:r>
        <w:rPr>
          <w:spacing w:val="46"/>
        </w:rPr>
        <w:t> </w:t>
      </w:r>
      <w:r>
        <w:rPr>
          <w:spacing w:val="-2"/>
        </w:rPr>
        <w:t>Dezembro/25</w:t>
      </w: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spacing w:before="148"/>
        <w:rPr>
          <w:rFonts w:ascii="Century Gothic"/>
        </w:rPr>
      </w:pPr>
    </w:p>
    <w:p>
      <w:pPr>
        <w:pStyle w:val="ListParagraph"/>
        <w:numPr>
          <w:ilvl w:val="0"/>
          <w:numId w:val="5"/>
        </w:numPr>
        <w:tabs>
          <w:tab w:pos="1432" w:val="left" w:leader="none"/>
        </w:tabs>
        <w:spacing w:line="240" w:lineRule="auto" w:before="0" w:after="0"/>
        <w:ind w:left="1432" w:right="117" w:hanging="721"/>
        <w:jc w:val="both"/>
        <w:rPr>
          <w:sz w:val="24"/>
        </w:rPr>
      </w:pPr>
      <w:r>
        <w:rPr>
          <w:sz w:val="24"/>
        </w:rPr>
        <w:t>Por</w:t>
      </w:r>
      <w:r>
        <w:rPr>
          <w:spacing w:val="-14"/>
          <w:sz w:val="24"/>
        </w:rPr>
        <w:t> </w:t>
      </w:r>
      <w:r>
        <w:rPr>
          <w:sz w:val="24"/>
        </w:rPr>
        <w:t>meio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lei</w:t>
      </w:r>
      <w:r>
        <w:rPr>
          <w:spacing w:val="-14"/>
          <w:sz w:val="24"/>
        </w:rPr>
        <w:t> </w:t>
      </w:r>
      <w:r>
        <w:rPr>
          <w:sz w:val="24"/>
        </w:rPr>
        <w:t>ou</w:t>
      </w:r>
      <w:r>
        <w:rPr>
          <w:spacing w:val="-13"/>
          <w:sz w:val="24"/>
        </w:rPr>
        <w:t> </w:t>
      </w:r>
      <w:r>
        <w:rPr>
          <w:sz w:val="24"/>
        </w:rPr>
        <w:t>regulamento</w:t>
      </w:r>
      <w:r>
        <w:rPr>
          <w:spacing w:val="-10"/>
          <w:sz w:val="24"/>
        </w:rPr>
        <w:t> </w:t>
      </w:r>
      <w:r>
        <w:rPr>
          <w:sz w:val="24"/>
        </w:rPr>
        <w:t>próprio,</w:t>
      </w:r>
      <w:r>
        <w:rPr>
          <w:spacing w:val="-14"/>
          <w:sz w:val="24"/>
        </w:rPr>
        <w:t> </w:t>
      </w:r>
      <w:r>
        <w:rPr>
          <w:sz w:val="24"/>
        </w:rPr>
        <w:t>poderá</w:t>
      </w:r>
      <w:r>
        <w:rPr>
          <w:spacing w:val="-14"/>
          <w:sz w:val="24"/>
        </w:rPr>
        <w:t> </w:t>
      </w:r>
      <w:r>
        <w:rPr>
          <w:sz w:val="24"/>
        </w:rPr>
        <w:t>ser concedido</w:t>
      </w:r>
      <w:r>
        <w:rPr>
          <w:spacing w:val="-6"/>
          <w:sz w:val="24"/>
        </w:rPr>
        <w:t> </w:t>
      </w:r>
      <w:r>
        <w:rPr>
          <w:sz w:val="24"/>
        </w:rPr>
        <w:t>ao</w:t>
      </w:r>
      <w:r>
        <w:rPr>
          <w:spacing w:val="-14"/>
          <w:sz w:val="24"/>
        </w:rPr>
        <w:t> </w:t>
      </w:r>
      <w:r>
        <w:rPr>
          <w:sz w:val="24"/>
        </w:rPr>
        <w:t>contribuinte</w:t>
      </w:r>
      <w:r>
        <w:rPr>
          <w:spacing w:val="-13"/>
          <w:sz w:val="24"/>
        </w:rPr>
        <w:t> </w:t>
      </w:r>
      <w:r>
        <w:rPr>
          <w:sz w:val="24"/>
        </w:rPr>
        <w:t>considerado bom pagador e cooperativo: </w:t>
      </w:r>
      <w:r>
        <w:rPr>
          <w:b/>
          <w:sz w:val="24"/>
        </w:rPr>
        <w:t>(i) </w:t>
      </w:r>
      <w:r>
        <w:rPr>
          <w:sz w:val="24"/>
        </w:rPr>
        <w:t>acesso a canais de atendimento simplificados para orientação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regularização;</w:t>
      </w:r>
      <w:r>
        <w:rPr>
          <w:spacing w:val="-8"/>
          <w:sz w:val="24"/>
        </w:rPr>
        <w:t> </w:t>
      </w:r>
      <w:r>
        <w:rPr>
          <w:b/>
          <w:sz w:val="24"/>
        </w:rPr>
        <w:t>(ii)</w:t>
      </w:r>
      <w:r>
        <w:rPr>
          <w:b/>
          <w:spacing w:val="-14"/>
          <w:sz w:val="24"/>
        </w:rPr>
        <w:t> </w:t>
      </w:r>
      <w:r>
        <w:rPr>
          <w:sz w:val="24"/>
        </w:rPr>
        <w:t>flexibilização</w:t>
      </w:r>
      <w:r>
        <w:rPr>
          <w:spacing w:val="-5"/>
          <w:sz w:val="24"/>
        </w:rPr>
        <w:t> </w:t>
      </w:r>
      <w:r>
        <w:rPr>
          <w:sz w:val="24"/>
        </w:rPr>
        <w:t>das</w:t>
      </w:r>
      <w:r>
        <w:rPr>
          <w:spacing w:val="-9"/>
          <w:sz w:val="24"/>
        </w:rPr>
        <w:t> </w:t>
      </w:r>
      <w:r>
        <w:rPr>
          <w:sz w:val="24"/>
        </w:rPr>
        <w:t>regras</w:t>
      </w:r>
      <w:r>
        <w:rPr>
          <w:spacing w:val="-9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aceitação</w:t>
      </w:r>
      <w:r>
        <w:rPr>
          <w:spacing w:val="-5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substituição de garantias, inclusive a</w:t>
      </w:r>
      <w:r>
        <w:rPr>
          <w:spacing w:val="40"/>
          <w:sz w:val="24"/>
        </w:rPr>
        <w:t> </w:t>
      </w:r>
      <w:r>
        <w:rPr>
          <w:sz w:val="24"/>
        </w:rPr>
        <w:t>possibilidade de substituição de depósito judicial por seguro</w:t>
      </w:r>
      <w:r>
        <w:rPr>
          <w:spacing w:val="-14"/>
          <w:sz w:val="24"/>
        </w:rPr>
        <w:t> </w:t>
      </w:r>
      <w:r>
        <w:rPr>
          <w:sz w:val="24"/>
        </w:rPr>
        <w:t>- garantia ou por outras garantias baseadas na capacidade de geração de resultados dos contribuintes; </w:t>
      </w:r>
      <w:r>
        <w:rPr>
          <w:b/>
          <w:sz w:val="24"/>
        </w:rPr>
        <w:t>(iii) </w:t>
      </w:r>
      <w:r>
        <w:rPr>
          <w:sz w:val="24"/>
        </w:rPr>
        <w:t>possibilidade de antecipar a oferta de garantias para</w:t>
      </w:r>
      <w:r>
        <w:rPr>
          <w:spacing w:val="40"/>
          <w:sz w:val="24"/>
        </w:rPr>
        <w:t> </w:t>
      </w:r>
      <w:r>
        <w:rPr>
          <w:sz w:val="24"/>
        </w:rPr>
        <w:t>regularização de débitos</w:t>
      </w:r>
      <w:r>
        <w:rPr>
          <w:spacing w:val="-8"/>
          <w:sz w:val="24"/>
        </w:rPr>
        <w:t> </w:t>
      </w:r>
      <w:r>
        <w:rPr>
          <w:sz w:val="24"/>
        </w:rPr>
        <w:t>futuros;</w:t>
      </w:r>
      <w:r>
        <w:rPr>
          <w:spacing w:val="-9"/>
          <w:sz w:val="24"/>
        </w:rPr>
        <w:t> </w:t>
      </w:r>
      <w:r>
        <w:rPr>
          <w:b/>
          <w:sz w:val="24"/>
        </w:rPr>
        <w:t>(iv)</w:t>
      </w:r>
      <w:r>
        <w:rPr>
          <w:b/>
          <w:spacing w:val="-12"/>
          <w:sz w:val="24"/>
        </w:rPr>
        <w:t> </w:t>
      </w:r>
      <w:r>
        <w:rPr>
          <w:sz w:val="24"/>
        </w:rPr>
        <w:t>execução</w:t>
      </w:r>
      <w:r>
        <w:rPr>
          <w:spacing w:val="-4"/>
          <w:sz w:val="24"/>
        </w:rPr>
        <w:t> </w:t>
      </w:r>
      <w:r>
        <w:rPr>
          <w:sz w:val="24"/>
        </w:rPr>
        <w:t>de garantias</w:t>
      </w:r>
      <w:r>
        <w:rPr>
          <w:spacing w:val="-8"/>
          <w:sz w:val="24"/>
        </w:rPr>
        <w:t> </w:t>
      </w:r>
      <w:r>
        <w:rPr>
          <w:sz w:val="24"/>
        </w:rPr>
        <w:t>em</w:t>
      </w:r>
      <w:r>
        <w:rPr>
          <w:spacing w:val="-9"/>
          <w:sz w:val="24"/>
        </w:rPr>
        <w:t> </w:t>
      </w:r>
      <w:r>
        <w:rPr>
          <w:sz w:val="24"/>
        </w:rPr>
        <w:t>execução</w:t>
      </w:r>
      <w:r>
        <w:rPr>
          <w:spacing w:val="-4"/>
          <w:sz w:val="24"/>
        </w:rPr>
        <w:t> </w:t>
      </w:r>
      <w:r>
        <w:rPr>
          <w:sz w:val="24"/>
        </w:rPr>
        <w:t>fiscal</w:t>
      </w:r>
      <w:r>
        <w:rPr>
          <w:spacing w:val="-4"/>
          <w:sz w:val="24"/>
        </w:rPr>
        <w:t> </w:t>
      </w:r>
      <w:r>
        <w:rPr>
          <w:sz w:val="24"/>
        </w:rPr>
        <w:t>somente</w:t>
      </w:r>
      <w:r>
        <w:rPr>
          <w:spacing w:val="-9"/>
          <w:sz w:val="24"/>
        </w:rPr>
        <w:t> </w:t>
      </w:r>
      <w:r>
        <w:rPr>
          <w:sz w:val="24"/>
        </w:rPr>
        <w:t>após</w:t>
      </w:r>
      <w:r>
        <w:rPr>
          <w:spacing w:val="-8"/>
          <w:sz w:val="24"/>
        </w:rPr>
        <w:t> </w:t>
      </w:r>
      <w:r>
        <w:rPr>
          <w:sz w:val="24"/>
        </w:rPr>
        <w:t>o trânsito</w:t>
      </w:r>
      <w:r>
        <w:rPr>
          <w:spacing w:val="-4"/>
          <w:sz w:val="24"/>
        </w:rPr>
        <w:t> </w:t>
      </w:r>
      <w:r>
        <w:rPr>
          <w:sz w:val="24"/>
        </w:rPr>
        <w:t>em julgado da discussão judicial relativa ao título executado; e </w:t>
      </w:r>
      <w:r>
        <w:rPr>
          <w:b/>
          <w:sz w:val="24"/>
        </w:rPr>
        <w:t>(v) </w:t>
      </w:r>
      <w:r>
        <w:rPr>
          <w:sz w:val="24"/>
        </w:rPr>
        <w:t>prioridade na análise de processos administrativos, em especial os que envolvem a possibilidade de devolução de créditos ao contribuinte;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5"/>
        </w:numPr>
        <w:tabs>
          <w:tab w:pos="1432" w:val="left" w:leader="none"/>
        </w:tabs>
        <w:spacing w:line="235" w:lineRule="auto" w:before="0" w:after="0"/>
        <w:ind w:left="1432" w:right="155" w:hanging="721"/>
        <w:jc w:val="both"/>
        <w:rPr>
          <w:sz w:val="24"/>
        </w:rPr>
      </w:pPr>
      <w:r>
        <w:rPr>
          <w:sz w:val="24"/>
        </w:rPr>
        <w:t>Considera como devedor contumaz o sujeito passivo cujo comportamento fiscal se caracteriza</w:t>
      </w:r>
      <w:r>
        <w:rPr>
          <w:spacing w:val="40"/>
          <w:sz w:val="24"/>
        </w:rPr>
        <w:t> </w:t>
      </w:r>
      <w:r>
        <w:rPr>
          <w:sz w:val="24"/>
        </w:rPr>
        <w:t>pela</w:t>
      </w:r>
      <w:r>
        <w:rPr>
          <w:spacing w:val="40"/>
          <w:sz w:val="24"/>
        </w:rPr>
        <w:t> </w:t>
      </w:r>
      <w:r>
        <w:rPr>
          <w:sz w:val="24"/>
        </w:rPr>
        <w:t>inadimplência</w:t>
      </w:r>
      <w:r>
        <w:rPr>
          <w:spacing w:val="40"/>
          <w:sz w:val="24"/>
        </w:rPr>
        <w:t> </w:t>
      </w:r>
      <w:r>
        <w:rPr>
          <w:sz w:val="24"/>
        </w:rPr>
        <w:t>substancial, reiterada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injustificada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tributos.</w:t>
      </w:r>
    </w:p>
    <w:p>
      <w:pPr>
        <w:pStyle w:val="BodyText"/>
        <w:spacing w:before="4"/>
      </w:pPr>
    </w:p>
    <w:p>
      <w:pPr>
        <w:pStyle w:val="BodyText"/>
        <w:ind w:left="1420"/>
      </w:pPr>
      <w:r>
        <w:rPr/>
        <w:t>Considera-se</w:t>
      </w:r>
      <w:r>
        <w:rPr>
          <w:spacing w:val="35"/>
        </w:rPr>
        <w:t> </w:t>
      </w:r>
      <w:r>
        <w:rPr>
          <w:spacing w:val="-2"/>
        </w:rPr>
        <w:t>inadimplência: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5"/>
        </w:numPr>
        <w:tabs>
          <w:tab w:pos="2822" w:val="left" w:leader="none"/>
        </w:tabs>
        <w:spacing w:line="240" w:lineRule="auto" w:before="0" w:after="0"/>
        <w:ind w:left="2561" w:right="131" w:firstLine="0"/>
        <w:jc w:val="both"/>
        <w:rPr>
          <w:sz w:val="24"/>
        </w:rPr>
      </w:pPr>
      <w:r>
        <w:rPr>
          <w:b/>
          <w:sz w:val="24"/>
        </w:rPr>
        <w:t>substancial</w:t>
      </w:r>
      <w:r>
        <w:rPr>
          <w:sz w:val="24"/>
        </w:rPr>
        <w:t>: </w:t>
      </w:r>
      <w:r>
        <w:rPr>
          <w:b/>
          <w:sz w:val="24"/>
        </w:rPr>
        <w:t>(i.a) </w:t>
      </w:r>
      <w:r>
        <w:rPr>
          <w:sz w:val="24"/>
        </w:rPr>
        <w:t>em âmbito</w:t>
      </w:r>
      <w:r>
        <w:rPr>
          <w:spacing w:val="-6"/>
          <w:sz w:val="24"/>
        </w:rPr>
        <w:t> </w:t>
      </w:r>
      <w:r>
        <w:rPr>
          <w:sz w:val="24"/>
        </w:rPr>
        <w:t>federal, a existência</w:t>
      </w:r>
      <w:r>
        <w:rPr>
          <w:spacing w:val="-6"/>
          <w:sz w:val="24"/>
        </w:rPr>
        <w:t> </w:t>
      </w:r>
      <w:r>
        <w:rPr>
          <w:sz w:val="24"/>
        </w:rPr>
        <w:t>de créditos</w:t>
      </w:r>
      <w:r>
        <w:rPr>
          <w:spacing w:val="-10"/>
          <w:sz w:val="24"/>
        </w:rPr>
        <w:t> </w:t>
      </w:r>
      <w:r>
        <w:rPr>
          <w:sz w:val="24"/>
        </w:rPr>
        <w:t>tributários</w:t>
      </w:r>
      <w:r>
        <w:rPr>
          <w:spacing w:val="-14"/>
          <w:sz w:val="24"/>
        </w:rPr>
        <w:t> </w:t>
      </w:r>
      <w:r>
        <w:rPr>
          <w:sz w:val="24"/>
        </w:rPr>
        <w:t>em situação irregular, inscritos em dívida ativa ou constituídos e não adimplidos, em âmbito administrativo ou judicial, de valor igual ou superior a R$ 15.000.000,00 (quinze milhões de reais) e equivalente a mais de 100% do patrimônio conhecido do contribuinte, que corresponde ao total do ativo informado no último balanço patrimonial registrado na contabilidade, constante</w:t>
      </w:r>
      <w:r>
        <w:rPr>
          <w:spacing w:val="-9"/>
          <w:sz w:val="24"/>
        </w:rPr>
        <w:t> </w:t>
      </w:r>
      <w:r>
        <w:rPr>
          <w:sz w:val="24"/>
        </w:rPr>
        <w:t>da Escrituração</w:t>
      </w:r>
      <w:r>
        <w:rPr>
          <w:spacing w:val="-1"/>
          <w:sz w:val="24"/>
        </w:rPr>
        <w:t> </w:t>
      </w:r>
      <w:r>
        <w:rPr>
          <w:sz w:val="24"/>
        </w:rPr>
        <w:t>Contábil</w:t>
      </w:r>
      <w:r>
        <w:rPr>
          <w:spacing w:val="-14"/>
          <w:sz w:val="24"/>
        </w:rPr>
        <w:t> </w:t>
      </w:r>
      <w:r>
        <w:rPr>
          <w:sz w:val="24"/>
        </w:rPr>
        <w:t>Fiscal ou da Escrituração</w:t>
      </w:r>
      <w:r>
        <w:rPr>
          <w:spacing w:val="-1"/>
          <w:sz w:val="24"/>
        </w:rPr>
        <w:t> </w:t>
      </w:r>
      <w:r>
        <w:rPr>
          <w:sz w:val="24"/>
        </w:rPr>
        <w:t>Contábil</w:t>
      </w:r>
      <w:r>
        <w:rPr>
          <w:spacing w:val="-1"/>
          <w:sz w:val="24"/>
        </w:rPr>
        <w:t> </w:t>
      </w:r>
      <w:r>
        <w:rPr>
          <w:sz w:val="24"/>
        </w:rPr>
        <w:t>Digital;</w:t>
      </w:r>
      <w:r>
        <w:rPr>
          <w:spacing w:val="-13"/>
          <w:sz w:val="24"/>
        </w:rPr>
        <w:t> </w:t>
      </w:r>
      <w:r>
        <w:rPr>
          <w:sz w:val="24"/>
        </w:rPr>
        <w:t>e </w:t>
      </w:r>
      <w:r>
        <w:rPr>
          <w:b/>
          <w:sz w:val="24"/>
        </w:rPr>
        <w:t>(i.b) </w:t>
      </w:r>
      <w:r>
        <w:rPr>
          <w:sz w:val="24"/>
        </w:rPr>
        <w:t>em âmbito estadual, distrital e municipal, a existência de créditos tributários</w:t>
      </w:r>
      <w:r>
        <w:rPr>
          <w:spacing w:val="-14"/>
          <w:sz w:val="24"/>
        </w:rPr>
        <w:t> </w:t>
      </w:r>
      <w:r>
        <w:rPr>
          <w:sz w:val="24"/>
        </w:rPr>
        <w:t>em</w:t>
      </w:r>
      <w:r>
        <w:rPr>
          <w:spacing w:val="-14"/>
          <w:sz w:val="24"/>
        </w:rPr>
        <w:t> </w:t>
      </w:r>
      <w:r>
        <w:rPr>
          <w:sz w:val="24"/>
        </w:rPr>
        <w:t>situação</w:t>
      </w:r>
      <w:r>
        <w:rPr>
          <w:spacing w:val="-13"/>
          <w:sz w:val="24"/>
        </w:rPr>
        <w:t> </w:t>
      </w:r>
      <w:r>
        <w:rPr>
          <w:sz w:val="24"/>
        </w:rPr>
        <w:t>irregular,</w:t>
      </w:r>
      <w:r>
        <w:rPr>
          <w:spacing w:val="-14"/>
          <w:sz w:val="24"/>
        </w:rPr>
        <w:t> </w:t>
      </w:r>
      <w:r>
        <w:rPr>
          <w:sz w:val="24"/>
        </w:rPr>
        <w:t>inscritos</w:t>
      </w:r>
      <w:r>
        <w:rPr>
          <w:spacing w:val="-13"/>
          <w:sz w:val="24"/>
        </w:rPr>
        <w:t> </w:t>
      </w:r>
      <w:r>
        <w:rPr>
          <w:sz w:val="24"/>
        </w:rPr>
        <w:t>em</w:t>
      </w:r>
      <w:r>
        <w:rPr>
          <w:spacing w:val="-14"/>
          <w:sz w:val="24"/>
        </w:rPr>
        <w:t> </w:t>
      </w:r>
      <w:r>
        <w:rPr>
          <w:sz w:val="24"/>
        </w:rPr>
        <w:t>dívida</w:t>
      </w:r>
      <w:r>
        <w:rPr>
          <w:spacing w:val="-13"/>
          <w:sz w:val="24"/>
        </w:rPr>
        <w:t> </w:t>
      </w:r>
      <w:r>
        <w:rPr>
          <w:sz w:val="24"/>
        </w:rPr>
        <w:t>ativa</w:t>
      </w:r>
      <w:r>
        <w:rPr>
          <w:spacing w:val="-9"/>
          <w:sz w:val="24"/>
        </w:rPr>
        <w:t> </w:t>
      </w:r>
      <w:r>
        <w:rPr>
          <w:sz w:val="24"/>
        </w:rPr>
        <w:t>ou</w:t>
      </w:r>
      <w:r>
        <w:rPr>
          <w:spacing w:val="-13"/>
          <w:sz w:val="24"/>
        </w:rPr>
        <w:t> </w:t>
      </w:r>
      <w:r>
        <w:rPr>
          <w:sz w:val="24"/>
        </w:rPr>
        <w:t>constituídos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não adimplidos conforme previsto em legislação própria, a qual poderá prever valores distintos dos previstos</w:t>
      </w:r>
      <w:r>
        <w:rPr>
          <w:spacing w:val="40"/>
          <w:sz w:val="24"/>
        </w:rPr>
        <w:t> </w:t>
      </w:r>
      <w:r>
        <w:rPr>
          <w:sz w:val="24"/>
        </w:rPr>
        <w:t>para o âmbito federal;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5"/>
        </w:numPr>
        <w:tabs>
          <w:tab w:pos="2893" w:val="left" w:leader="none"/>
        </w:tabs>
        <w:spacing w:line="240" w:lineRule="auto" w:before="0" w:after="0"/>
        <w:ind w:left="2561" w:right="145" w:firstLine="0"/>
        <w:jc w:val="both"/>
        <w:rPr>
          <w:sz w:val="24"/>
        </w:rPr>
      </w:pPr>
      <w:r>
        <w:rPr>
          <w:b/>
          <w:sz w:val="24"/>
        </w:rPr>
        <w:t>reiterada</w:t>
      </w:r>
      <w:r>
        <w:rPr>
          <w:sz w:val="24"/>
        </w:rPr>
        <w:t>: a</w:t>
      </w:r>
      <w:r>
        <w:rPr>
          <w:spacing w:val="35"/>
          <w:sz w:val="24"/>
        </w:rPr>
        <w:t> </w:t>
      </w:r>
      <w:r>
        <w:rPr>
          <w:sz w:val="24"/>
        </w:rPr>
        <w:t>manutenção de créditos tributários em situação irregular em, pelo menos, 4 períodos de apuração consecutivos, ou em 6 períodos de apuração alternados, no prazo de 12 meses; e</w:t>
      </w:r>
    </w:p>
    <w:p>
      <w:pPr>
        <w:pStyle w:val="ListParagraph"/>
        <w:numPr>
          <w:ilvl w:val="1"/>
          <w:numId w:val="5"/>
        </w:numPr>
        <w:tabs>
          <w:tab w:pos="2940" w:val="left" w:leader="none"/>
        </w:tabs>
        <w:spacing w:line="244" w:lineRule="auto" w:before="286" w:after="0"/>
        <w:ind w:left="2561" w:right="151" w:firstLine="0"/>
        <w:jc w:val="both"/>
        <w:rPr>
          <w:sz w:val="24"/>
        </w:rPr>
      </w:pPr>
      <w:r>
        <w:rPr>
          <w:b/>
          <w:sz w:val="24"/>
        </w:rPr>
        <w:t>injustificada</w:t>
      </w:r>
      <w:r>
        <w:rPr>
          <w:sz w:val="24"/>
        </w:rPr>
        <w:t>: a ausência de motivos objetivos</w:t>
      </w:r>
      <w:r>
        <w:rPr>
          <w:spacing w:val="-13"/>
          <w:sz w:val="24"/>
        </w:rPr>
        <w:t> </w:t>
      </w:r>
      <w:r>
        <w:rPr>
          <w:sz w:val="24"/>
        </w:rPr>
        <w:t>que afastem a configuração da contumácia.</w:t>
      </w:r>
    </w:p>
    <w:p>
      <w:pPr>
        <w:pStyle w:val="ListParagraph"/>
        <w:numPr>
          <w:ilvl w:val="0"/>
          <w:numId w:val="5"/>
        </w:numPr>
        <w:tabs>
          <w:tab w:pos="1432" w:val="left" w:leader="none"/>
        </w:tabs>
        <w:spacing w:line="240" w:lineRule="auto" w:before="290" w:after="0"/>
        <w:ind w:left="1432" w:right="134" w:hanging="721"/>
        <w:jc w:val="both"/>
        <w:rPr>
          <w:sz w:val="24"/>
        </w:rPr>
      </w:pPr>
      <w:r>
        <w:rPr>
          <w:sz w:val="24"/>
        </w:rPr>
        <w:t>Será igualmente considerado como devedor contumaz o contribuinte que for parte relacionada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pessoa</w:t>
      </w:r>
      <w:r>
        <w:rPr>
          <w:spacing w:val="-13"/>
          <w:sz w:val="24"/>
        </w:rPr>
        <w:t> </w:t>
      </w:r>
      <w:r>
        <w:rPr>
          <w:sz w:val="24"/>
        </w:rPr>
        <w:t>jurídica</w:t>
      </w:r>
      <w:r>
        <w:rPr>
          <w:spacing w:val="-14"/>
          <w:sz w:val="24"/>
        </w:rPr>
        <w:t> </w:t>
      </w:r>
      <w:r>
        <w:rPr>
          <w:sz w:val="24"/>
        </w:rPr>
        <w:t>baixada</w:t>
      </w:r>
      <w:r>
        <w:rPr>
          <w:spacing w:val="-13"/>
          <w:sz w:val="24"/>
        </w:rPr>
        <w:t> </w:t>
      </w:r>
      <w:r>
        <w:rPr>
          <w:sz w:val="24"/>
        </w:rPr>
        <w:t>ou</w:t>
      </w:r>
      <w:r>
        <w:rPr>
          <w:spacing w:val="-14"/>
          <w:sz w:val="24"/>
        </w:rPr>
        <w:t> </w:t>
      </w:r>
      <w:r>
        <w:rPr>
          <w:sz w:val="24"/>
        </w:rPr>
        <w:t>declarada</w:t>
      </w:r>
      <w:r>
        <w:rPr>
          <w:spacing w:val="-13"/>
          <w:sz w:val="24"/>
        </w:rPr>
        <w:t> </w:t>
      </w:r>
      <w:r>
        <w:rPr>
          <w:sz w:val="24"/>
        </w:rPr>
        <w:t>inapta</w:t>
      </w:r>
      <w:r>
        <w:rPr>
          <w:spacing w:val="-14"/>
          <w:sz w:val="24"/>
        </w:rPr>
        <w:t> </w:t>
      </w:r>
      <w:r>
        <w:rPr>
          <w:sz w:val="24"/>
        </w:rPr>
        <w:t>nos</w:t>
      </w:r>
      <w:r>
        <w:rPr>
          <w:spacing w:val="-14"/>
          <w:sz w:val="24"/>
        </w:rPr>
        <w:t> </w:t>
      </w:r>
      <w:r>
        <w:rPr>
          <w:sz w:val="24"/>
        </w:rPr>
        <w:t>últimos</w:t>
      </w:r>
      <w:r>
        <w:rPr>
          <w:spacing w:val="-13"/>
          <w:sz w:val="24"/>
        </w:rPr>
        <w:t> </w:t>
      </w:r>
      <w:r>
        <w:rPr>
          <w:sz w:val="24"/>
        </w:rPr>
        <w:t>5</w:t>
      </w:r>
      <w:r>
        <w:rPr>
          <w:spacing w:val="-14"/>
          <w:sz w:val="24"/>
        </w:rPr>
        <w:t> </w:t>
      </w:r>
      <w:r>
        <w:rPr>
          <w:sz w:val="24"/>
        </w:rPr>
        <w:t>anos</w:t>
      </w:r>
      <w:r>
        <w:rPr>
          <w:spacing w:val="-13"/>
          <w:sz w:val="24"/>
        </w:rPr>
        <w:t> </w:t>
      </w:r>
      <w:r>
        <w:rPr>
          <w:sz w:val="24"/>
        </w:rPr>
        <w:t>com</w:t>
      </w:r>
      <w:r>
        <w:rPr>
          <w:spacing w:val="-14"/>
          <w:sz w:val="24"/>
        </w:rPr>
        <w:t> </w:t>
      </w:r>
      <w:r>
        <w:rPr>
          <w:sz w:val="24"/>
        </w:rPr>
        <w:t>créditos tributários</w:t>
      </w:r>
      <w:r>
        <w:rPr>
          <w:spacing w:val="17"/>
          <w:sz w:val="24"/>
        </w:rPr>
        <w:t> </w:t>
      </w:r>
      <w:r>
        <w:rPr>
          <w:sz w:val="24"/>
        </w:rPr>
        <w:t>em</w:t>
      </w:r>
      <w:r>
        <w:rPr>
          <w:spacing w:val="72"/>
          <w:sz w:val="24"/>
        </w:rPr>
        <w:t> </w:t>
      </w:r>
      <w:r>
        <w:rPr>
          <w:sz w:val="24"/>
        </w:rPr>
        <w:t>situação</w:t>
      </w:r>
      <w:r>
        <w:rPr>
          <w:spacing w:val="40"/>
          <w:sz w:val="24"/>
        </w:rPr>
        <w:t> </w:t>
      </w:r>
      <w:r>
        <w:rPr>
          <w:sz w:val="24"/>
        </w:rPr>
        <w:t>irregular</w:t>
      </w:r>
      <w:r>
        <w:rPr>
          <w:spacing w:val="40"/>
          <w:sz w:val="24"/>
        </w:rPr>
        <w:t> </w:t>
      </w:r>
      <w:r>
        <w:rPr>
          <w:sz w:val="24"/>
        </w:rPr>
        <w:t>cujo</w:t>
      </w:r>
      <w:r>
        <w:rPr>
          <w:spacing w:val="62"/>
          <w:sz w:val="24"/>
        </w:rPr>
        <w:t> </w:t>
      </w:r>
      <w:r>
        <w:rPr>
          <w:sz w:val="24"/>
        </w:rPr>
        <w:t>montante</w:t>
      </w:r>
      <w:r>
        <w:rPr>
          <w:spacing w:val="40"/>
          <w:sz w:val="24"/>
        </w:rPr>
        <w:t> </w:t>
      </w:r>
      <w:r>
        <w:rPr>
          <w:sz w:val="24"/>
        </w:rPr>
        <w:t>totalize</w:t>
      </w:r>
      <w:r>
        <w:rPr>
          <w:spacing w:val="30"/>
          <w:sz w:val="24"/>
        </w:rPr>
        <w:t> </w:t>
      </w:r>
      <w:r>
        <w:rPr>
          <w:sz w:val="24"/>
        </w:rPr>
        <w:t>valor</w:t>
      </w:r>
      <w:r>
        <w:rPr>
          <w:spacing w:val="40"/>
          <w:sz w:val="24"/>
        </w:rPr>
        <w:t> </w:t>
      </w:r>
      <w:r>
        <w:rPr>
          <w:sz w:val="24"/>
        </w:rPr>
        <w:t>igual</w:t>
      </w:r>
      <w:r>
        <w:rPr>
          <w:spacing w:val="61"/>
          <w:sz w:val="24"/>
        </w:rPr>
        <w:t> </w:t>
      </w:r>
      <w:r>
        <w:rPr>
          <w:sz w:val="24"/>
        </w:rPr>
        <w:t>ou</w:t>
      </w:r>
      <w:r>
        <w:rPr>
          <w:spacing w:val="62"/>
          <w:sz w:val="24"/>
        </w:rPr>
        <w:t> </w:t>
      </w:r>
      <w:r>
        <w:rPr>
          <w:sz w:val="24"/>
        </w:rPr>
        <w:t>superior</w:t>
      </w:r>
      <w:r>
        <w:rPr>
          <w:spacing w:val="28"/>
          <w:sz w:val="24"/>
        </w:rPr>
        <w:t> </w:t>
      </w:r>
      <w:r>
        <w:rPr>
          <w:sz w:val="24"/>
        </w:rPr>
        <w:t>a</w:t>
      </w:r>
      <w:r>
        <w:rPr>
          <w:spacing w:val="76"/>
          <w:sz w:val="24"/>
        </w:rPr>
        <w:t> </w:t>
      </w:r>
      <w:r>
        <w:rPr>
          <w:sz w:val="24"/>
        </w:rPr>
        <w:t>R$</w:t>
      </w:r>
    </w:p>
    <w:p>
      <w:pPr>
        <w:spacing w:before="26"/>
        <w:ind w:left="0" w:right="129" w:firstLine="0"/>
        <w:jc w:val="right"/>
        <w:rPr>
          <w:sz w:val="21"/>
        </w:rPr>
      </w:pPr>
      <w:r>
        <w:rPr>
          <w:color w:val="BEBEBE"/>
          <w:spacing w:val="-10"/>
          <w:sz w:val="21"/>
        </w:rPr>
        <w:t>8</w:t>
      </w:r>
    </w:p>
    <w:p>
      <w:pPr>
        <w:spacing w:after="0"/>
        <w:jc w:val="right"/>
        <w:rPr>
          <w:sz w:val="21"/>
        </w:rPr>
        <w:sectPr>
          <w:pgSz w:w="11910" w:h="16840"/>
          <w:pgMar w:top="480" w:bottom="280" w:left="850" w:right="708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9440">
                <wp:simplePos x="0" y="0"/>
                <wp:positionH relativeFrom="page">
                  <wp:posOffset>0</wp:posOffset>
                </wp:positionH>
                <wp:positionV relativeFrom="page">
                  <wp:posOffset>-5</wp:posOffset>
                </wp:positionV>
                <wp:extent cx="7559040" cy="10677525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7559040" cy="10677525"/>
                          <a:chExt cx="7559040" cy="10677525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082" y="5"/>
                            <a:ext cx="7009957" cy="1794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562" cy="10677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5793739" y="793501"/>
                            <a:ext cx="121920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2540">
                                <a:moveTo>
                                  <a:pt x="0" y="0"/>
                                </a:moveTo>
                                <a:lnTo>
                                  <a:pt x="1219200" y="254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-.000412pt;width:595.2pt;height:840.75pt;mso-position-horizontal-relative:page;mso-position-vertical-relative:page;z-index:-16087040" id="docshapegroup26" coordorigin="0,0" coordsize="11904,16815">
                <v:shape style="position:absolute;left:864;top:0;width:11040;height:2827" type="#_x0000_t75" id="docshape27" stroked="false">
                  <v:imagedata r:id="rId5" o:title=""/>
                </v:shape>
                <v:shape style="position:absolute;left:0;top:0;width:11894;height:16815" type="#_x0000_t75" id="docshape28" stroked="false">
                  <v:imagedata r:id="rId7" o:title=""/>
                </v:shape>
                <v:line style="position:absolute" from="9124,1250" to="11044,1254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65"/>
        </w:rPr>
        <w:t>BDE</w:t>
      </w:r>
      <w:r>
        <w:rPr>
          <w:spacing w:val="13"/>
        </w:rPr>
        <w:t> </w:t>
      </w:r>
      <w:r>
        <w:rPr>
          <w:spacing w:val="-4"/>
          <w:w w:val="75"/>
        </w:rPr>
        <w:t>NEWS</w:t>
      </w:r>
    </w:p>
    <w:p>
      <w:pPr>
        <w:pStyle w:val="Heading2"/>
      </w:pPr>
      <w:r>
        <w:rPr/>
        <w:t>Retrospectiva</w:t>
      </w:r>
      <w:r>
        <w:rPr>
          <w:spacing w:val="47"/>
          <w:w w:val="150"/>
        </w:rPr>
        <w:t> </w:t>
      </w:r>
      <w:r>
        <w:rPr/>
        <w:t>-</w:t>
      </w:r>
      <w:r>
        <w:rPr>
          <w:spacing w:val="46"/>
        </w:rPr>
        <w:t> </w:t>
      </w:r>
      <w:r>
        <w:rPr>
          <w:spacing w:val="-2"/>
        </w:rPr>
        <w:t>Dezembro/25</w:t>
      </w: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spacing w:before="149"/>
        <w:rPr>
          <w:rFonts w:ascii="Century Gothic"/>
        </w:rPr>
      </w:pPr>
    </w:p>
    <w:p>
      <w:pPr>
        <w:pStyle w:val="BodyText"/>
        <w:spacing w:line="247" w:lineRule="auto"/>
        <w:ind w:left="1432"/>
      </w:pPr>
      <w:r>
        <w:rPr/>
        <w:t>15.000.000,00</w:t>
      </w:r>
      <w:r>
        <w:rPr>
          <w:spacing w:val="27"/>
        </w:rPr>
        <w:t> </w:t>
      </w:r>
      <w:r>
        <w:rPr/>
        <w:t>(quinze</w:t>
      </w:r>
      <w:r>
        <w:rPr>
          <w:spacing w:val="-12"/>
        </w:rPr>
        <w:t> </w:t>
      </w:r>
      <w:r>
        <w:rPr/>
        <w:t>milhões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reais),</w:t>
      </w:r>
      <w:r>
        <w:rPr>
          <w:spacing w:val="-13"/>
        </w:rPr>
        <w:t> </w:t>
      </w:r>
      <w:r>
        <w:rPr/>
        <w:t>inscritos</w:t>
      </w:r>
      <w:r>
        <w:rPr>
          <w:spacing w:val="-11"/>
        </w:rPr>
        <w:t> </w:t>
      </w:r>
      <w:r>
        <w:rPr/>
        <w:t>ou</w:t>
      </w:r>
      <w:r>
        <w:rPr>
          <w:spacing w:val="-6"/>
        </w:rPr>
        <w:t> </w:t>
      </w:r>
      <w:r>
        <w:rPr/>
        <w:t>não</w:t>
      </w:r>
      <w:r>
        <w:rPr>
          <w:spacing w:val="-7"/>
        </w:rPr>
        <w:t> </w:t>
      </w:r>
      <w:r>
        <w:rPr/>
        <w:t>em dívida</w:t>
      </w:r>
      <w:r>
        <w:rPr>
          <w:spacing w:val="-7"/>
        </w:rPr>
        <w:t> </w:t>
      </w:r>
      <w:r>
        <w:rPr/>
        <w:t>ativa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União,</w:t>
      </w:r>
      <w:r>
        <w:rPr>
          <w:spacing w:val="-13"/>
        </w:rPr>
        <w:t> </w:t>
      </w:r>
      <w:r>
        <w:rPr/>
        <w:t>ou</w:t>
      </w:r>
      <w:r>
        <w:rPr>
          <w:spacing w:val="-6"/>
        </w:rPr>
        <w:t> </w:t>
      </w:r>
      <w:r>
        <w:rPr/>
        <w:t>que mantém a qualificação de devedora contumaz;</w:t>
      </w:r>
    </w:p>
    <w:p>
      <w:pPr>
        <w:pStyle w:val="BodyText"/>
        <w:spacing w:before="280"/>
      </w:pPr>
    </w:p>
    <w:p>
      <w:pPr>
        <w:pStyle w:val="BodyText"/>
        <w:ind w:left="1084"/>
      </w:pPr>
      <w:r>
        <w:rPr/>
        <w:t>Serão</w:t>
      </w:r>
      <w:r>
        <w:rPr>
          <w:spacing w:val="21"/>
        </w:rPr>
        <w:t> </w:t>
      </w:r>
      <w:r>
        <w:rPr/>
        <w:t>aplicadas</w:t>
      </w:r>
      <w:r>
        <w:rPr>
          <w:spacing w:val="20"/>
        </w:rPr>
        <w:t> </w:t>
      </w:r>
      <w:r>
        <w:rPr/>
        <w:t>ao</w:t>
      </w:r>
      <w:r>
        <w:rPr>
          <w:spacing w:val="24"/>
        </w:rPr>
        <w:t> </w:t>
      </w:r>
      <w:r>
        <w:rPr/>
        <w:t>devedor</w:t>
      </w:r>
      <w:r>
        <w:rPr>
          <w:spacing w:val="17"/>
        </w:rPr>
        <w:t> </w:t>
      </w:r>
      <w:r>
        <w:rPr/>
        <w:t>contumaz,</w:t>
      </w:r>
      <w:r>
        <w:rPr>
          <w:spacing w:val="18"/>
        </w:rPr>
        <w:t> </w:t>
      </w:r>
      <w:r>
        <w:rPr/>
        <w:t>isolada</w:t>
      </w:r>
      <w:r>
        <w:rPr>
          <w:spacing w:val="24"/>
        </w:rPr>
        <w:t> </w:t>
      </w:r>
      <w:r>
        <w:rPr/>
        <w:t>ou</w:t>
      </w:r>
      <w:r>
        <w:rPr>
          <w:spacing w:val="25"/>
        </w:rPr>
        <w:t> </w:t>
      </w:r>
      <w:r>
        <w:rPr/>
        <w:t>cumulativamente,</w:t>
      </w:r>
      <w:r>
        <w:rPr>
          <w:spacing w:val="18"/>
        </w:rPr>
        <w:t> </w:t>
      </w:r>
      <w:r>
        <w:rPr/>
        <w:t>as</w:t>
      </w:r>
      <w:r>
        <w:rPr>
          <w:spacing w:val="20"/>
        </w:rPr>
        <w:t> </w:t>
      </w:r>
      <w:r>
        <w:rPr/>
        <w:t>seguintes</w:t>
      </w:r>
      <w:r>
        <w:rPr>
          <w:spacing w:val="21"/>
        </w:rPr>
        <w:t> </w:t>
      </w:r>
      <w:r>
        <w:rPr>
          <w:spacing w:val="-2"/>
        </w:rPr>
        <w:t>medidas: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6"/>
        </w:numPr>
        <w:tabs>
          <w:tab w:pos="2860" w:val="left" w:leader="none"/>
        </w:tabs>
        <w:spacing w:line="240" w:lineRule="auto" w:before="0" w:after="0"/>
        <w:ind w:left="2561" w:right="126" w:firstLine="0"/>
        <w:jc w:val="both"/>
        <w:rPr>
          <w:sz w:val="24"/>
        </w:rPr>
      </w:pPr>
      <w:r>
        <w:rPr>
          <w:sz w:val="24"/>
        </w:rPr>
        <w:t>impedimento de: </w:t>
      </w:r>
      <w:r>
        <w:rPr>
          <w:b/>
          <w:sz w:val="24"/>
        </w:rPr>
        <w:t>(i.a) </w:t>
      </w:r>
      <w:r>
        <w:rPr>
          <w:sz w:val="24"/>
        </w:rPr>
        <w:t>fruição de quaisquer benefícios fiscais, inclusive a concessão de remissão</w:t>
      </w:r>
      <w:r>
        <w:rPr>
          <w:spacing w:val="-5"/>
          <w:sz w:val="24"/>
        </w:rPr>
        <w:t> </w:t>
      </w:r>
      <w:r>
        <w:rPr>
          <w:sz w:val="24"/>
        </w:rPr>
        <w:t>ou de anistia,</w:t>
      </w:r>
      <w:r>
        <w:rPr>
          <w:spacing w:val="-11"/>
          <w:sz w:val="24"/>
        </w:rPr>
        <w:t> </w:t>
      </w:r>
      <w:r>
        <w:rPr>
          <w:sz w:val="24"/>
        </w:rPr>
        <w:t>e utilização</w:t>
      </w:r>
      <w:r>
        <w:rPr>
          <w:spacing w:val="-5"/>
          <w:sz w:val="24"/>
        </w:rPr>
        <w:t> </w:t>
      </w:r>
      <w:r>
        <w:rPr>
          <w:sz w:val="24"/>
        </w:rPr>
        <w:t>de créditos</w:t>
      </w:r>
      <w:r>
        <w:rPr>
          <w:spacing w:val="-9"/>
          <w:sz w:val="24"/>
        </w:rPr>
        <w:t> </w:t>
      </w:r>
      <w:r>
        <w:rPr>
          <w:sz w:val="24"/>
        </w:rPr>
        <w:t>de prejuízo</w:t>
      </w:r>
      <w:r>
        <w:rPr>
          <w:spacing w:val="-5"/>
          <w:sz w:val="24"/>
        </w:rPr>
        <w:t> </w:t>
      </w:r>
      <w:r>
        <w:rPr>
          <w:sz w:val="24"/>
        </w:rPr>
        <w:t>fiscal ou de base de cálculo negativa da CSL; </w:t>
      </w:r>
      <w:r>
        <w:rPr>
          <w:b/>
          <w:sz w:val="24"/>
        </w:rPr>
        <w:t>(i.b) </w:t>
      </w:r>
      <w:r>
        <w:rPr>
          <w:sz w:val="24"/>
        </w:rPr>
        <w:t>participação em licitações promovidas pela administração pública; </w:t>
      </w:r>
      <w:r>
        <w:rPr>
          <w:b/>
          <w:sz w:val="24"/>
        </w:rPr>
        <w:t>(i.c) </w:t>
      </w:r>
      <w:r>
        <w:rPr>
          <w:sz w:val="24"/>
        </w:rPr>
        <w:t>formalização de vínculos, a qualquer título, com a administração pública, como autorização, licença, habilitação,</w:t>
      </w:r>
      <w:r>
        <w:rPr>
          <w:spacing w:val="-14"/>
          <w:sz w:val="24"/>
        </w:rPr>
        <w:t> </w:t>
      </w:r>
      <w:r>
        <w:rPr>
          <w:sz w:val="24"/>
        </w:rPr>
        <w:t>concessão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exploração</w:t>
      </w:r>
      <w:r>
        <w:rPr>
          <w:spacing w:val="-14"/>
          <w:sz w:val="24"/>
        </w:rPr>
        <w:t> </w:t>
      </w:r>
      <w:r>
        <w:rPr>
          <w:sz w:val="24"/>
        </w:rPr>
        <w:t>ou</w:t>
      </w:r>
      <w:r>
        <w:rPr>
          <w:spacing w:val="-12"/>
          <w:sz w:val="24"/>
        </w:rPr>
        <w:t> </w:t>
      </w:r>
      <w:r>
        <w:rPr>
          <w:sz w:val="24"/>
        </w:rPr>
        <w:t>outorga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direitos;</w:t>
      </w:r>
      <w:r>
        <w:rPr>
          <w:spacing w:val="-14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b/>
          <w:sz w:val="24"/>
        </w:rPr>
        <w:t>(i.d)</w:t>
      </w:r>
      <w:r>
        <w:rPr>
          <w:b/>
          <w:spacing w:val="-14"/>
          <w:sz w:val="24"/>
        </w:rPr>
        <w:t> </w:t>
      </w:r>
      <w:r>
        <w:rPr>
          <w:sz w:val="24"/>
        </w:rPr>
        <w:t>propositura de recuperação judicial ou de prosseguimento</w:t>
      </w:r>
      <w:r>
        <w:rPr>
          <w:spacing w:val="-8"/>
          <w:sz w:val="24"/>
        </w:rPr>
        <w:t> </w:t>
      </w:r>
      <w:r>
        <w:rPr>
          <w:sz w:val="24"/>
        </w:rPr>
        <w:t>desta,</w:t>
      </w:r>
      <w:r>
        <w:rPr>
          <w:spacing w:val="-1"/>
          <w:sz w:val="24"/>
        </w:rPr>
        <w:t> </w:t>
      </w:r>
      <w:r>
        <w:rPr>
          <w:sz w:val="24"/>
        </w:rPr>
        <w:t>motivando a convolação da recuperação judicial em falência a pedido da Fazenda Pública </w:t>
      </w:r>
      <w:r>
        <w:rPr>
          <w:spacing w:val="-2"/>
          <w:sz w:val="24"/>
        </w:rPr>
        <w:t>correspondente;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2942" w:val="left" w:leader="none"/>
        </w:tabs>
        <w:spacing w:line="240" w:lineRule="auto" w:before="0" w:after="0"/>
        <w:ind w:left="2561" w:right="151" w:firstLine="0"/>
        <w:jc w:val="both"/>
        <w:rPr>
          <w:sz w:val="24"/>
        </w:rPr>
      </w:pPr>
      <w:r>
        <w:rPr>
          <w:sz w:val="24"/>
        </w:rPr>
        <w:t>declaração de inaptidão da inscrição no cadastro de contribuintes da respectiva administração tributária enquanto perdurarem as condições que deram causa à decisão que o caracterizou como devedor contumaz;</w:t>
      </w:r>
      <w:r>
        <w:rPr>
          <w:spacing w:val="40"/>
          <w:sz w:val="24"/>
        </w:rPr>
        <w:t> </w:t>
      </w:r>
      <w:r>
        <w:rPr>
          <w:sz w:val="24"/>
        </w:rPr>
        <w:t>e</w:t>
      </w:r>
    </w:p>
    <w:p>
      <w:pPr>
        <w:pStyle w:val="ListParagraph"/>
        <w:numPr>
          <w:ilvl w:val="0"/>
          <w:numId w:val="6"/>
        </w:numPr>
        <w:tabs>
          <w:tab w:pos="3001" w:val="left" w:leader="none"/>
        </w:tabs>
        <w:spacing w:line="244" w:lineRule="auto" w:before="286" w:after="0"/>
        <w:ind w:left="2561" w:right="131" w:firstLine="0"/>
        <w:jc w:val="both"/>
        <w:rPr>
          <w:sz w:val="24"/>
        </w:rPr>
      </w:pPr>
      <w:r>
        <w:rPr>
          <w:sz w:val="24"/>
        </w:rPr>
        <w:t>no âmbito federal, sujeição ao rito do contencioso administrativo de pequeno valor.</w:t>
      </w:r>
    </w:p>
    <w:p>
      <w:pPr>
        <w:pStyle w:val="ListParagraph"/>
        <w:numPr>
          <w:ilvl w:val="0"/>
          <w:numId w:val="5"/>
        </w:numPr>
        <w:tabs>
          <w:tab w:pos="1432" w:val="left" w:leader="none"/>
        </w:tabs>
        <w:spacing w:line="240" w:lineRule="auto" w:before="291" w:after="0"/>
        <w:ind w:left="1432" w:right="132" w:hanging="721"/>
        <w:jc w:val="both"/>
        <w:rPr>
          <w:sz w:val="24"/>
        </w:rPr>
      </w:pPr>
      <w:r>
        <w:rPr>
          <w:sz w:val="24"/>
        </w:rPr>
        <w:t>A lei também introduz previsão</w:t>
      </w:r>
      <w:r>
        <w:rPr>
          <w:spacing w:val="-5"/>
          <w:sz w:val="24"/>
        </w:rPr>
        <w:t> </w:t>
      </w:r>
      <w:r>
        <w:rPr>
          <w:sz w:val="24"/>
        </w:rPr>
        <w:t>de programas de conformidade</w:t>
      </w:r>
      <w:r>
        <w:rPr>
          <w:spacing w:val="-11"/>
          <w:sz w:val="24"/>
        </w:rPr>
        <w:t> </w:t>
      </w:r>
      <w:r>
        <w:rPr>
          <w:sz w:val="24"/>
        </w:rPr>
        <w:t>tributária que já existiam no</w:t>
      </w:r>
      <w:r>
        <w:rPr>
          <w:spacing w:val="-5"/>
          <w:sz w:val="24"/>
        </w:rPr>
        <w:t> </w:t>
      </w:r>
      <w:r>
        <w:rPr>
          <w:sz w:val="24"/>
        </w:rPr>
        <w:t>plano</w:t>
      </w:r>
      <w:r>
        <w:rPr>
          <w:spacing w:val="-5"/>
          <w:sz w:val="24"/>
        </w:rPr>
        <w:t> </w:t>
      </w:r>
      <w:r>
        <w:rPr>
          <w:sz w:val="24"/>
        </w:rPr>
        <w:t>infralegal,</w:t>
      </w:r>
      <w:r>
        <w:rPr>
          <w:spacing w:val="-12"/>
          <w:sz w:val="24"/>
        </w:rPr>
        <w:t> </w:t>
      </w:r>
      <w:r>
        <w:rPr>
          <w:sz w:val="24"/>
        </w:rPr>
        <w:t>quais</w:t>
      </w:r>
      <w:r>
        <w:rPr>
          <w:spacing w:val="-9"/>
          <w:sz w:val="24"/>
        </w:rPr>
        <w:t> </w:t>
      </w:r>
      <w:r>
        <w:rPr>
          <w:sz w:val="24"/>
        </w:rPr>
        <w:t>sejam, o</w:t>
      </w:r>
      <w:r>
        <w:rPr>
          <w:spacing w:val="-4"/>
          <w:sz w:val="24"/>
        </w:rPr>
        <w:t> </w:t>
      </w:r>
      <w:r>
        <w:rPr>
          <w:sz w:val="24"/>
        </w:rPr>
        <w:t>Programa de</w:t>
      </w:r>
      <w:r>
        <w:rPr>
          <w:spacing w:val="-10"/>
          <w:sz w:val="24"/>
        </w:rPr>
        <w:t> </w:t>
      </w:r>
      <w:r>
        <w:rPr>
          <w:sz w:val="24"/>
        </w:rPr>
        <w:t>Conformidade</w:t>
      </w:r>
      <w:r>
        <w:rPr>
          <w:spacing w:val="-10"/>
          <w:sz w:val="24"/>
        </w:rPr>
        <w:t> </w:t>
      </w:r>
      <w:r>
        <w:rPr>
          <w:sz w:val="24"/>
        </w:rPr>
        <w:t>Cooperativa</w:t>
      </w:r>
      <w:r>
        <w:rPr>
          <w:spacing w:val="-5"/>
          <w:sz w:val="24"/>
        </w:rPr>
        <w:t> </w:t>
      </w:r>
      <w:r>
        <w:rPr>
          <w:sz w:val="24"/>
        </w:rPr>
        <w:t>Fiscal (Confia), o Programa de Estímulo à Conformidade Tributária</w:t>
      </w:r>
      <w:r>
        <w:rPr>
          <w:spacing w:val="-8"/>
          <w:sz w:val="24"/>
        </w:rPr>
        <w:t> </w:t>
      </w:r>
      <w:r>
        <w:rPr>
          <w:sz w:val="24"/>
        </w:rPr>
        <w:t>(Sintonia) e o Programa Brasileiro de Operador Econômico Autorizado (Programa OEA); e</w:t>
      </w:r>
    </w:p>
    <w:p>
      <w:pPr>
        <w:pStyle w:val="ListParagraph"/>
        <w:numPr>
          <w:ilvl w:val="0"/>
          <w:numId w:val="5"/>
        </w:numPr>
        <w:tabs>
          <w:tab w:pos="1432" w:val="left" w:leader="none"/>
        </w:tabs>
        <w:spacing w:line="240" w:lineRule="auto" w:before="292" w:after="0"/>
        <w:ind w:left="1432" w:right="149" w:hanging="721"/>
        <w:jc w:val="both"/>
        <w:rPr>
          <w:sz w:val="24"/>
        </w:rPr>
      </w:pPr>
      <w:r>
        <w:rPr>
          <w:sz w:val="24"/>
        </w:rPr>
        <w:t>Instituição de Selos de Conformidade Tributária e Aduaneira (SCTA), a serem concedidos no âmbito dos programas Confia, Sintonia e OEA, que garantirá aos contribuintes detentores benefícios previstos na Lei.</w:t>
      </w:r>
    </w:p>
    <w:p>
      <w:pPr>
        <w:pStyle w:val="BodyText"/>
        <w:spacing w:before="286"/>
        <w:ind w:left="711"/>
      </w:pPr>
      <w:r>
        <w:rPr/>
        <w:t>Com</w:t>
      </w:r>
      <w:r>
        <w:rPr>
          <w:spacing w:val="8"/>
        </w:rPr>
        <w:t> </w:t>
      </w:r>
      <w:r>
        <w:rPr/>
        <w:t>a</w:t>
      </w:r>
      <w:r>
        <w:rPr>
          <w:spacing w:val="16"/>
        </w:rPr>
        <w:t> </w:t>
      </w:r>
      <w:r>
        <w:rPr/>
        <w:t>aprovação</w:t>
      </w:r>
      <w:r>
        <w:rPr>
          <w:spacing w:val="16"/>
        </w:rPr>
        <w:t> </w:t>
      </w:r>
      <w:r>
        <w:rPr/>
        <w:t>no</w:t>
      </w:r>
      <w:r>
        <w:rPr>
          <w:spacing w:val="16"/>
        </w:rPr>
        <w:t> </w:t>
      </w:r>
      <w:r>
        <w:rPr/>
        <w:t>Congresso</w:t>
      </w:r>
      <w:r>
        <w:rPr>
          <w:spacing w:val="16"/>
        </w:rPr>
        <w:t> </w:t>
      </w:r>
      <w:r>
        <w:rPr/>
        <w:t>Nacional,</w:t>
      </w:r>
      <w:r>
        <w:rPr>
          <w:spacing w:val="11"/>
        </w:rPr>
        <w:t> </w:t>
      </w:r>
      <w:r>
        <w:rPr/>
        <w:t>o</w:t>
      </w:r>
      <w:r>
        <w:rPr>
          <w:spacing w:val="16"/>
        </w:rPr>
        <w:t> </w:t>
      </w:r>
      <w:r>
        <w:rPr/>
        <w:t>PLP</w:t>
      </w:r>
      <w:r>
        <w:rPr>
          <w:spacing w:val="6"/>
        </w:rPr>
        <w:t> </w:t>
      </w:r>
      <w:r>
        <w:rPr/>
        <w:t>seguirá</w:t>
      </w:r>
      <w:r>
        <w:rPr>
          <w:spacing w:val="16"/>
        </w:rPr>
        <w:t> </w:t>
      </w:r>
      <w:r>
        <w:rPr/>
        <w:t>para</w:t>
      </w:r>
      <w:r>
        <w:rPr>
          <w:spacing w:val="16"/>
        </w:rPr>
        <w:t> </w:t>
      </w:r>
      <w:r>
        <w:rPr/>
        <w:t>a</w:t>
      </w:r>
      <w:r>
        <w:rPr>
          <w:spacing w:val="16"/>
        </w:rPr>
        <w:t> </w:t>
      </w:r>
      <w:r>
        <w:rPr/>
        <w:t>sanção</w:t>
      </w:r>
      <w:r>
        <w:rPr>
          <w:spacing w:val="17"/>
        </w:rPr>
        <w:t> </w:t>
      </w:r>
      <w:r>
        <w:rPr>
          <w:spacing w:val="-2"/>
        </w:rPr>
        <w:t>presidencial.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231"/>
        <w:rPr>
          <w:sz w:val="21"/>
        </w:rPr>
      </w:pPr>
    </w:p>
    <w:p>
      <w:pPr>
        <w:spacing w:before="0"/>
        <w:ind w:left="0" w:right="129" w:firstLine="0"/>
        <w:jc w:val="right"/>
        <w:rPr>
          <w:sz w:val="21"/>
        </w:rPr>
      </w:pPr>
      <w:r>
        <w:rPr>
          <w:color w:val="BEBEBE"/>
          <w:spacing w:val="-10"/>
          <w:sz w:val="21"/>
        </w:rPr>
        <w:t>9</w:t>
      </w:r>
    </w:p>
    <w:p>
      <w:pPr>
        <w:spacing w:after="0"/>
        <w:jc w:val="right"/>
        <w:rPr>
          <w:sz w:val="21"/>
        </w:rPr>
        <w:sectPr>
          <w:pgSz w:w="11910" w:h="16840"/>
          <w:pgMar w:top="480" w:bottom="280" w:left="850" w:right="708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9952">
                <wp:simplePos x="0" y="0"/>
                <wp:positionH relativeFrom="page">
                  <wp:posOffset>0</wp:posOffset>
                </wp:positionH>
                <wp:positionV relativeFrom="page">
                  <wp:posOffset>-5</wp:posOffset>
                </wp:positionV>
                <wp:extent cx="7559040" cy="10677525"/>
                <wp:effectExtent l="0" t="0" r="0" b="0"/>
                <wp:wrapNone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7559040" cy="10677525"/>
                          <a:chExt cx="7559040" cy="10677525"/>
                        </a:xfrm>
                      </wpg:grpSpPr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082" y="5"/>
                            <a:ext cx="7009957" cy="1794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562" cy="10677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5793739" y="793501"/>
                            <a:ext cx="121920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2540">
                                <a:moveTo>
                                  <a:pt x="0" y="0"/>
                                </a:moveTo>
                                <a:lnTo>
                                  <a:pt x="1219200" y="254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41654" y="8891275"/>
                            <a:ext cx="18307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0705" h="7620">
                                <a:moveTo>
                                  <a:pt x="1830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830705" y="7619"/>
                                </a:lnTo>
                                <a:lnTo>
                                  <a:pt x="1830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-.000412pt;width:595.2pt;height:840.75pt;mso-position-horizontal-relative:page;mso-position-vertical-relative:page;z-index:-16086528" id="docshapegroup29" coordorigin="0,0" coordsize="11904,16815">
                <v:shape style="position:absolute;left:864;top:0;width:11040;height:2827" type="#_x0000_t75" id="docshape30" stroked="false">
                  <v:imagedata r:id="rId5" o:title=""/>
                </v:shape>
                <v:shape style="position:absolute;left:0;top:0;width:11894;height:16815" type="#_x0000_t75" id="docshape31" stroked="false">
                  <v:imagedata r:id="rId7" o:title=""/>
                </v:shape>
                <v:line style="position:absolute" from="9124,1250" to="11044,1254" stroked="true" strokeweight=".5pt" strokecolor="#000000">
                  <v:stroke dashstyle="solid"/>
                </v:line>
                <v:rect style="position:absolute;left:853;top:14002;width:2883;height:12" id="docshape32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65"/>
        </w:rPr>
        <w:t>BDE</w:t>
      </w:r>
      <w:r>
        <w:rPr>
          <w:spacing w:val="13"/>
        </w:rPr>
        <w:t> </w:t>
      </w:r>
      <w:r>
        <w:rPr>
          <w:spacing w:val="-4"/>
          <w:w w:val="75"/>
        </w:rPr>
        <w:t>NEWS</w:t>
      </w:r>
    </w:p>
    <w:p>
      <w:pPr>
        <w:pStyle w:val="Heading2"/>
      </w:pPr>
      <w:r>
        <w:rPr/>
        <w:t>Retrospectiva</w:t>
      </w:r>
      <w:r>
        <w:rPr>
          <w:spacing w:val="47"/>
          <w:w w:val="150"/>
        </w:rPr>
        <w:t> </w:t>
      </w:r>
      <w:r>
        <w:rPr/>
        <w:t>-</w:t>
      </w:r>
      <w:r>
        <w:rPr>
          <w:spacing w:val="46"/>
        </w:rPr>
        <w:t> </w:t>
      </w:r>
      <w:r>
        <w:rPr>
          <w:spacing w:val="-2"/>
        </w:rPr>
        <w:t>Dezembro/25</w:t>
      </w: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spacing w:before="149"/>
        <w:rPr>
          <w:rFonts w:ascii="Century Gothic"/>
        </w:rPr>
      </w:pPr>
    </w:p>
    <w:p>
      <w:pPr>
        <w:pStyle w:val="BodyText"/>
        <w:ind w:left="363" w:right="119" w:firstLine="348"/>
        <w:jc w:val="both"/>
      </w:pPr>
      <w:r>
        <w:rPr/>
        <w:t>Em recente entrevista para a revista eletrônica ‘Consultor Jurídico</w:t>
      </w:r>
      <w:hyperlink w:history="true" w:anchor="_bookmark9">
        <w:r>
          <w:rPr/>
          <w:t>’</w:t>
        </w:r>
        <w:r>
          <w:rPr>
            <w:vertAlign w:val="superscript"/>
          </w:rPr>
          <w:t>2</w:t>
        </w:r>
      </w:hyperlink>
      <w:r>
        <w:rPr>
          <w:vertAlign w:val="baseline"/>
        </w:rPr>
        <w:t>, o nosso sócio fundador, Gustavo Brigagão, comentou o tema, destacando a aparente incongruência de se aprovar, de forma conjunta, o Código de Defesa do Contribuinte e as regras relativas ao chamado devedor contumaz, uma</w:t>
      </w:r>
      <w:r>
        <w:rPr>
          <w:spacing w:val="-4"/>
          <w:vertAlign w:val="baseline"/>
        </w:rPr>
        <w:t> </w:t>
      </w:r>
      <w:r>
        <w:rPr>
          <w:vertAlign w:val="baseline"/>
        </w:rPr>
        <w:t>vez que tais</w:t>
      </w:r>
      <w:r>
        <w:rPr>
          <w:spacing w:val="-8"/>
          <w:vertAlign w:val="baseline"/>
        </w:rPr>
        <w:t> </w:t>
      </w:r>
      <w:r>
        <w:rPr>
          <w:vertAlign w:val="baseline"/>
        </w:rPr>
        <w:t>iniciativas</w:t>
      </w:r>
      <w:r>
        <w:rPr>
          <w:spacing w:val="-8"/>
          <w:vertAlign w:val="baseline"/>
        </w:rPr>
        <w:t> </w:t>
      </w:r>
      <w:r>
        <w:rPr>
          <w:vertAlign w:val="baseline"/>
        </w:rPr>
        <w:t>refletem</w:t>
      </w:r>
      <w:r>
        <w:rPr>
          <w:spacing w:val="-9"/>
          <w:vertAlign w:val="baseline"/>
        </w:rPr>
        <w:t> </w:t>
      </w:r>
      <w:r>
        <w:rPr>
          <w:vertAlign w:val="baseline"/>
        </w:rPr>
        <w:t>interesses</w:t>
      </w:r>
      <w:r>
        <w:rPr>
          <w:spacing w:val="-22"/>
          <w:vertAlign w:val="baseline"/>
        </w:rPr>
        <w:t> </w:t>
      </w:r>
      <w:r>
        <w:rPr>
          <w:vertAlign w:val="baseline"/>
        </w:rPr>
        <w:t>contrapostos</w:t>
      </w:r>
      <w:r>
        <w:rPr>
          <w:spacing w:val="-23"/>
          <w:vertAlign w:val="baseline"/>
        </w:rPr>
        <w:t> </w:t>
      </w:r>
      <w:r>
        <w:rPr>
          <w:spacing w:val="10"/>
          <w:vertAlign w:val="baseline"/>
        </w:rPr>
        <w:t>no</w:t>
      </w:r>
      <w:r>
        <w:rPr>
          <w:spacing w:val="-4"/>
          <w:vertAlign w:val="baseline"/>
        </w:rPr>
        <w:t> </w:t>
      </w:r>
      <w:r>
        <w:rPr>
          <w:vertAlign w:val="baseline"/>
        </w:rPr>
        <w:t>âmbito</w:t>
      </w:r>
      <w:r>
        <w:rPr>
          <w:spacing w:val="-4"/>
          <w:vertAlign w:val="baseline"/>
        </w:rPr>
        <w:t> </w:t>
      </w:r>
      <w:r>
        <w:rPr>
          <w:vertAlign w:val="baseline"/>
        </w:rPr>
        <w:t>da</w:t>
      </w:r>
      <w:r>
        <w:rPr>
          <w:spacing w:val="-4"/>
          <w:vertAlign w:val="baseline"/>
        </w:rPr>
        <w:t> </w:t>
      </w:r>
      <w:r>
        <w:rPr>
          <w:vertAlign w:val="baseline"/>
        </w:rPr>
        <w:t>relação</w:t>
      </w:r>
      <w:r>
        <w:rPr>
          <w:spacing w:val="-4"/>
          <w:vertAlign w:val="baseline"/>
        </w:rPr>
        <w:t> </w:t>
      </w:r>
      <w:r>
        <w:rPr>
          <w:vertAlign w:val="baseline"/>
        </w:rPr>
        <w:t>jurídico-tributária.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</w:pPr>
    </w:p>
    <w:p>
      <w:pPr>
        <w:pStyle w:val="Heading3"/>
        <w:numPr>
          <w:ilvl w:val="0"/>
          <w:numId w:val="2"/>
        </w:numPr>
        <w:tabs>
          <w:tab w:pos="361" w:val="left" w:leader="none"/>
        </w:tabs>
        <w:spacing w:line="240" w:lineRule="auto" w:before="0" w:after="0"/>
        <w:ind w:left="361" w:right="0" w:hanging="359"/>
        <w:jc w:val="left"/>
        <w:rPr>
          <w:rFonts w:ascii="Wingdings" w:hAnsi="Wingdings"/>
          <w:b w:val="0"/>
          <w:color w:val="AF8200"/>
        </w:rPr>
      </w:pPr>
      <w:bookmarkStart w:name="_bookmark8" w:id="9"/>
      <w:bookmarkEnd w:id="9"/>
      <w:r>
        <w:rPr>
          <w:b w:val="0"/>
        </w:rPr>
      </w:r>
      <w:r>
        <w:rPr>
          <w:color w:val="AF8200"/>
        </w:rPr>
        <w:t>RFB</w:t>
      </w:r>
      <w:r>
        <w:rPr>
          <w:color w:val="AF8200"/>
          <w:spacing w:val="7"/>
        </w:rPr>
        <w:t> </w:t>
      </w:r>
      <w:r>
        <w:rPr>
          <w:color w:val="AF8200"/>
        </w:rPr>
        <w:t>atualiza</w:t>
      </w:r>
      <w:r>
        <w:rPr>
          <w:color w:val="AF8200"/>
          <w:spacing w:val="33"/>
        </w:rPr>
        <w:t> </w:t>
      </w:r>
      <w:r>
        <w:rPr>
          <w:color w:val="AF8200"/>
        </w:rPr>
        <w:t>critérios</w:t>
      </w:r>
      <w:r>
        <w:rPr>
          <w:color w:val="AF8200"/>
          <w:spacing w:val="18"/>
        </w:rPr>
        <w:t> </w:t>
      </w:r>
      <w:r>
        <w:rPr>
          <w:color w:val="AF8200"/>
        </w:rPr>
        <w:t>para</w:t>
      </w:r>
      <w:r>
        <w:rPr>
          <w:color w:val="AF8200"/>
          <w:spacing w:val="29"/>
        </w:rPr>
        <w:t> </w:t>
      </w:r>
      <w:r>
        <w:rPr>
          <w:color w:val="AF8200"/>
        </w:rPr>
        <w:t>a</w:t>
      </w:r>
      <w:r>
        <w:rPr>
          <w:color w:val="AF8200"/>
          <w:spacing w:val="15"/>
        </w:rPr>
        <w:t> </w:t>
      </w:r>
      <w:r>
        <w:rPr>
          <w:color w:val="AF8200"/>
        </w:rPr>
        <w:t>classificação</w:t>
      </w:r>
      <w:r>
        <w:rPr>
          <w:color w:val="AF8200"/>
          <w:spacing w:val="30"/>
        </w:rPr>
        <w:t> </w:t>
      </w:r>
      <w:r>
        <w:rPr>
          <w:color w:val="AF8200"/>
        </w:rPr>
        <w:t>de</w:t>
      </w:r>
      <w:r>
        <w:rPr>
          <w:color w:val="AF8200"/>
          <w:spacing w:val="21"/>
        </w:rPr>
        <w:t> </w:t>
      </w:r>
      <w:r>
        <w:rPr>
          <w:color w:val="AF8200"/>
        </w:rPr>
        <w:t>“maiores</w:t>
      </w:r>
      <w:r>
        <w:rPr>
          <w:color w:val="AF8200"/>
          <w:spacing w:val="32"/>
        </w:rPr>
        <w:t> </w:t>
      </w:r>
      <w:r>
        <w:rPr>
          <w:color w:val="AF8200"/>
          <w:spacing w:val="-2"/>
        </w:rPr>
        <w:t>contribuintes”</w:t>
      </w:r>
    </w:p>
    <w:p>
      <w:pPr>
        <w:pStyle w:val="BodyText"/>
        <w:spacing w:before="299"/>
        <w:ind w:left="363" w:right="152" w:firstLine="348"/>
        <w:jc w:val="both"/>
      </w:pPr>
      <w:r>
        <w:rPr/>
        <w:t>Em 29.12.2025, foi publicada no Diário Oficial da União a Portaria RFB 628, de 26.12.2025, que atualiza os valores utilizados como critério para a classificação de pessoas físicas e jurídicas como maiores contribuintes.</w:t>
      </w:r>
    </w:p>
    <w:p>
      <w:pPr>
        <w:pStyle w:val="BodyText"/>
        <w:spacing w:before="10"/>
      </w:pPr>
    </w:p>
    <w:p>
      <w:pPr>
        <w:pStyle w:val="BodyText"/>
        <w:spacing w:line="235" w:lineRule="auto"/>
        <w:ind w:left="363" w:right="158" w:firstLine="348"/>
        <w:jc w:val="both"/>
      </w:pPr>
      <w:r>
        <w:rPr/>
        <w:t>Com entrada em vigor em 01.01.2026, a portaria estabelece os seguintes critérios para a classificação de maiores contribuintes pessoas físicas:</w:t>
      </w: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3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1"/>
        <w:gridCol w:w="3291"/>
        <w:gridCol w:w="3267"/>
      </w:tblGrid>
      <w:tr>
        <w:trPr>
          <w:trHeight w:val="285" w:hRule="atLeast"/>
        </w:trPr>
        <w:tc>
          <w:tcPr>
            <w:tcW w:w="3291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91" w:type="dxa"/>
          </w:tcPr>
          <w:p>
            <w:pPr>
              <w:pStyle w:val="TableParagraph"/>
              <w:spacing w:line="265" w:lineRule="exact"/>
              <w:ind w:left="3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Pessoa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Física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Diferenciada</w:t>
            </w:r>
          </w:p>
        </w:tc>
        <w:tc>
          <w:tcPr>
            <w:tcW w:w="3267" w:type="dxa"/>
          </w:tcPr>
          <w:p>
            <w:pPr>
              <w:pStyle w:val="TableParagraph"/>
              <w:spacing w:line="265" w:lineRule="exact"/>
              <w:ind w:left="5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Pessoa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Física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Especial</w:t>
            </w:r>
          </w:p>
        </w:tc>
      </w:tr>
      <w:tr>
        <w:trPr>
          <w:trHeight w:val="585" w:hRule="atLeast"/>
        </w:trPr>
        <w:tc>
          <w:tcPr>
            <w:tcW w:w="3291" w:type="dxa"/>
          </w:tcPr>
          <w:p>
            <w:pPr>
              <w:pStyle w:val="TableParagraph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rendimentos</w:t>
            </w:r>
          </w:p>
          <w:p>
            <w:pPr>
              <w:pStyle w:val="TableParagraph"/>
              <w:spacing w:line="277" w:lineRule="exact"/>
              <w:ind w:righ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declarados</w:t>
            </w:r>
          </w:p>
        </w:tc>
        <w:tc>
          <w:tcPr>
            <w:tcW w:w="3291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z w:val="24"/>
              </w:rPr>
              <w:t>maior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igual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17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milhões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reais</w:t>
            </w:r>
          </w:p>
        </w:tc>
        <w:tc>
          <w:tcPr>
            <w:tcW w:w="3267" w:type="dxa"/>
          </w:tcPr>
          <w:p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maior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igual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110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milhões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reais</w:t>
            </w:r>
          </w:p>
        </w:tc>
      </w:tr>
      <w:tr>
        <w:trPr>
          <w:trHeight w:val="573" w:hRule="atLeast"/>
        </w:trPr>
        <w:tc>
          <w:tcPr>
            <w:tcW w:w="3291" w:type="dxa"/>
          </w:tcPr>
          <w:p>
            <w:pPr>
              <w:pStyle w:val="TableParagraph"/>
              <w:ind w:right="17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bens</w:t>
            </w:r>
            <w:r>
              <w:rPr>
                <w:b/>
                <w:spacing w:val="8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direitos</w:t>
            </w:r>
          </w:p>
          <w:p>
            <w:pPr>
              <w:pStyle w:val="TableParagraph"/>
              <w:spacing w:line="265" w:lineRule="exact"/>
              <w:ind w:right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declarados</w:t>
            </w:r>
          </w:p>
        </w:tc>
        <w:tc>
          <w:tcPr>
            <w:tcW w:w="3291" w:type="dxa"/>
          </w:tcPr>
          <w:p>
            <w:pPr>
              <w:pStyle w:val="TableParagraph"/>
              <w:ind w:right="17"/>
              <w:rPr>
                <w:sz w:val="24"/>
              </w:rPr>
            </w:pPr>
            <w:r>
              <w:rPr>
                <w:sz w:val="24"/>
              </w:rPr>
              <w:t>maior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igual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34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milhões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reais</w:t>
            </w:r>
          </w:p>
        </w:tc>
        <w:tc>
          <w:tcPr>
            <w:tcW w:w="3267" w:type="dxa"/>
          </w:tcPr>
          <w:p>
            <w:pPr>
              <w:pStyle w:val="TableParagraph"/>
              <w:ind w:right="7"/>
              <w:rPr>
                <w:sz w:val="24"/>
              </w:rPr>
            </w:pPr>
            <w:r>
              <w:rPr>
                <w:sz w:val="24"/>
              </w:rPr>
              <w:t>maior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igual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220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milhões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reais</w:t>
            </w:r>
          </w:p>
        </w:tc>
      </w:tr>
      <w:tr>
        <w:trPr>
          <w:trHeight w:val="585" w:hRule="atLeast"/>
        </w:trPr>
        <w:tc>
          <w:tcPr>
            <w:tcW w:w="3291" w:type="dxa"/>
          </w:tcPr>
          <w:p>
            <w:pPr>
              <w:pStyle w:val="TableParagraph"/>
              <w:spacing w:line="291" w:lineRule="exact"/>
              <w:ind w:right="18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operações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em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renda</w:t>
            </w:r>
          </w:p>
          <w:p>
            <w:pPr>
              <w:pStyle w:val="TableParagraph"/>
              <w:spacing w:line="267" w:lineRule="exact" w:before="7"/>
              <w:ind w:righ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variável</w:t>
            </w:r>
          </w:p>
        </w:tc>
        <w:tc>
          <w:tcPr>
            <w:tcW w:w="3291" w:type="dxa"/>
          </w:tcPr>
          <w:p>
            <w:pPr>
              <w:pStyle w:val="TableParagraph"/>
              <w:spacing w:line="291" w:lineRule="exact"/>
              <w:ind w:right="5"/>
              <w:rPr>
                <w:sz w:val="24"/>
              </w:rPr>
            </w:pPr>
            <w:r>
              <w:rPr>
                <w:sz w:val="24"/>
              </w:rPr>
              <w:t>maior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igual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17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milhões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67" w:lineRule="exact" w:before="7"/>
              <w:rPr>
                <w:sz w:val="24"/>
              </w:rPr>
            </w:pPr>
            <w:r>
              <w:rPr>
                <w:spacing w:val="-2"/>
                <w:sz w:val="24"/>
              </w:rPr>
              <w:t>reais</w:t>
            </w:r>
          </w:p>
        </w:tc>
        <w:tc>
          <w:tcPr>
            <w:tcW w:w="3267" w:type="dxa"/>
          </w:tcPr>
          <w:p>
            <w:pPr>
              <w:pStyle w:val="TableParagraph"/>
              <w:spacing w:line="291" w:lineRule="exact"/>
              <w:ind w:right="7"/>
              <w:rPr>
                <w:sz w:val="24"/>
              </w:rPr>
            </w:pPr>
            <w:r>
              <w:rPr>
                <w:sz w:val="24"/>
              </w:rPr>
              <w:t>maior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igual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110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milhões</w:t>
            </w:r>
          </w:p>
          <w:p>
            <w:pPr>
              <w:pStyle w:val="TableParagraph"/>
              <w:spacing w:line="267" w:lineRule="exact" w:before="7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reais</w:t>
            </w:r>
          </w:p>
        </w:tc>
      </w:tr>
    </w:tbl>
    <w:p>
      <w:pPr>
        <w:pStyle w:val="BodyText"/>
        <w:spacing w:line="247" w:lineRule="auto" w:before="286"/>
        <w:ind w:left="363" w:right="154" w:firstLine="348"/>
        <w:jc w:val="both"/>
      </w:pPr>
      <w:r>
        <w:rPr/>
        <w:t>Adicionalmente, estabelece os seguintes critérios para a classificação de maiores contribuintes pessoas jurídicas:</w:t>
      </w:r>
    </w:p>
    <w:p>
      <w:pPr>
        <w:pStyle w:val="BodyText"/>
        <w:spacing w:before="41"/>
        <w:rPr>
          <w:sz w:val="20"/>
        </w:rPr>
      </w:pPr>
    </w:p>
    <w:tbl>
      <w:tblPr>
        <w:tblW w:w="0" w:type="auto"/>
        <w:jc w:val="left"/>
        <w:tblInd w:w="3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9"/>
        <w:gridCol w:w="3303"/>
        <w:gridCol w:w="3267"/>
      </w:tblGrid>
      <w:tr>
        <w:trPr>
          <w:trHeight w:val="285" w:hRule="atLeast"/>
        </w:trPr>
        <w:tc>
          <w:tcPr>
            <w:tcW w:w="3279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03" w:type="dxa"/>
          </w:tcPr>
          <w:p>
            <w:pPr>
              <w:pStyle w:val="TableParagraph"/>
              <w:spacing w:line="266" w:lineRule="exact"/>
              <w:ind w:left="2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Pessoa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z w:val="24"/>
              </w:rPr>
              <w:t>Jurídica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Diferenciada</w:t>
            </w:r>
          </w:p>
        </w:tc>
        <w:tc>
          <w:tcPr>
            <w:tcW w:w="3267" w:type="dxa"/>
          </w:tcPr>
          <w:p>
            <w:pPr>
              <w:pStyle w:val="TableParagraph"/>
              <w:spacing w:line="266" w:lineRule="exact"/>
              <w:ind w:right="11"/>
              <w:rPr>
                <w:b/>
                <w:sz w:val="24"/>
              </w:rPr>
            </w:pPr>
            <w:r>
              <w:rPr>
                <w:b/>
                <w:sz w:val="24"/>
              </w:rPr>
              <w:t>Pessoa</w:t>
            </w:r>
            <w:r>
              <w:rPr>
                <w:b/>
                <w:spacing w:val="11"/>
                <w:sz w:val="24"/>
              </w:rPr>
              <w:t> </w:t>
            </w:r>
            <w:r>
              <w:rPr>
                <w:b/>
                <w:sz w:val="24"/>
              </w:rPr>
              <w:t>Jurídica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Especial</w:t>
            </w:r>
          </w:p>
        </w:tc>
      </w:tr>
      <w:tr>
        <w:trPr>
          <w:trHeight w:val="573" w:hRule="atLeast"/>
        </w:trPr>
        <w:tc>
          <w:tcPr>
            <w:tcW w:w="3279" w:type="dxa"/>
          </w:tcPr>
          <w:p>
            <w:pPr>
              <w:pStyle w:val="TableParagraph"/>
              <w:spacing w:line="240" w:lineRule="auto" w:before="142"/>
              <w:ind w:left="31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Receita bruta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anual</w:t>
            </w:r>
          </w:p>
        </w:tc>
        <w:tc>
          <w:tcPr>
            <w:tcW w:w="3303" w:type="dxa"/>
          </w:tcPr>
          <w:p>
            <w:pPr>
              <w:pStyle w:val="TableParagraph"/>
              <w:ind w:left="9" w:right="7"/>
              <w:rPr>
                <w:sz w:val="24"/>
              </w:rPr>
            </w:pPr>
            <w:r>
              <w:rPr>
                <w:sz w:val="24"/>
              </w:rPr>
              <w:t>maior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igual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375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milhões</w:t>
            </w:r>
          </w:p>
          <w:p>
            <w:pPr>
              <w:pStyle w:val="TableParagraph"/>
              <w:spacing w:line="265" w:lineRule="exact"/>
              <w:ind w:left="9" w:right="1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reais</w:t>
            </w:r>
          </w:p>
        </w:tc>
        <w:tc>
          <w:tcPr>
            <w:tcW w:w="3267" w:type="dxa"/>
          </w:tcPr>
          <w:p>
            <w:pPr>
              <w:pStyle w:val="TableParagraph"/>
              <w:ind w:right="6"/>
              <w:rPr>
                <w:sz w:val="24"/>
              </w:rPr>
            </w:pPr>
            <w:r>
              <w:rPr>
                <w:sz w:val="24"/>
              </w:rPr>
              <w:t>maior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igual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2,2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bilhões</w:t>
            </w:r>
          </w:p>
          <w:p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reais</w:t>
            </w:r>
          </w:p>
        </w:tc>
      </w:tr>
      <w:tr>
        <w:trPr>
          <w:trHeight w:val="585" w:hRule="atLeast"/>
        </w:trPr>
        <w:tc>
          <w:tcPr>
            <w:tcW w:w="3279" w:type="dxa"/>
          </w:tcPr>
          <w:p>
            <w:pPr>
              <w:pStyle w:val="TableParagraph"/>
              <w:spacing w:line="240" w:lineRule="auto" w:before="142"/>
              <w:ind w:left="31" w:right="15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declarado</w:t>
            </w:r>
            <w:r>
              <w:rPr>
                <w:b/>
                <w:spacing w:val="9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débitos</w:t>
            </w:r>
          </w:p>
        </w:tc>
        <w:tc>
          <w:tcPr>
            <w:tcW w:w="3303" w:type="dxa"/>
          </w:tcPr>
          <w:p>
            <w:pPr>
              <w:pStyle w:val="TableParagraph"/>
              <w:spacing w:line="291" w:lineRule="exact"/>
              <w:ind w:left="9" w:right="5"/>
              <w:rPr>
                <w:sz w:val="24"/>
              </w:rPr>
            </w:pPr>
            <w:r>
              <w:rPr>
                <w:sz w:val="24"/>
              </w:rPr>
              <w:t>maior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igual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90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milhões</w:t>
            </w:r>
            <w:r>
              <w:rPr>
                <w:spacing w:val="15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67" w:lineRule="exact" w:before="7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reais</w:t>
            </w:r>
          </w:p>
        </w:tc>
        <w:tc>
          <w:tcPr>
            <w:tcW w:w="3267" w:type="dxa"/>
          </w:tcPr>
          <w:p>
            <w:pPr>
              <w:pStyle w:val="TableParagraph"/>
              <w:spacing w:line="291" w:lineRule="exact"/>
              <w:ind w:right="7"/>
              <w:rPr>
                <w:sz w:val="24"/>
              </w:rPr>
            </w:pPr>
            <w:r>
              <w:rPr>
                <w:sz w:val="24"/>
              </w:rPr>
              <w:t>maior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igual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550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milhões</w:t>
            </w:r>
          </w:p>
          <w:p>
            <w:pPr>
              <w:pStyle w:val="TableParagraph"/>
              <w:spacing w:line="267" w:lineRule="exact" w:before="7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reais</w:t>
            </w:r>
          </w:p>
        </w:tc>
      </w:tr>
      <w:tr>
        <w:trPr>
          <w:trHeight w:val="585" w:hRule="atLeast"/>
        </w:trPr>
        <w:tc>
          <w:tcPr>
            <w:tcW w:w="3279" w:type="dxa"/>
          </w:tcPr>
          <w:p>
            <w:pPr>
              <w:pStyle w:val="TableParagraph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5"/>
                <w:sz w:val="24"/>
              </w:rPr>
              <w:t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operações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76" w:lineRule="exact"/>
              <w:ind w:left="31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importação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exportação</w:t>
            </w:r>
          </w:p>
        </w:tc>
        <w:tc>
          <w:tcPr>
            <w:tcW w:w="3303" w:type="dxa"/>
          </w:tcPr>
          <w:p>
            <w:pPr>
              <w:pStyle w:val="TableParagraph"/>
              <w:ind w:left="9" w:right="7"/>
              <w:rPr>
                <w:sz w:val="24"/>
              </w:rPr>
            </w:pPr>
            <w:r>
              <w:rPr>
                <w:sz w:val="24"/>
              </w:rPr>
              <w:t>maior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ou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igual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375</w:t>
            </w:r>
            <w:r>
              <w:rPr>
                <w:spacing w:val="8"/>
                <w:sz w:val="24"/>
              </w:rPr>
              <w:t> </w:t>
            </w:r>
            <w:r>
              <w:rPr>
                <w:spacing w:val="-2"/>
                <w:sz w:val="24"/>
              </w:rPr>
              <w:t>milhões</w:t>
            </w:r>
          </w:p>
          <w:p>
            <w:pPr>
              <w:pStyle w:val="TableParagraph"/>
              <w:spacing w:line="276" w:lineRule="exact"/>
              <w:ind w:left="9" w:right="1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2"/>
                <w:sz w:val="24"/>
              </w:rPr>
              <w:t>reais</w:t>
            </w:r>
          </w:p>
        </w:tc>
        <w:tc>
          <w:tcPr>
            <w:tcW w:w="3267" w:type="dxa"/>
          </w:tcPr>
          <w:p>
            <w:pPr>
              <w:pStyle w:val="TableParagraph"/>
              <w:spacing w:line="240" w:lineRule="auto" w:before="142"/>
              <w:ind w:right="14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>
      <w:pPr>
        <w:pStyle w:val="BodyText"/>
      </w:pPr>
    </w:p>
    <w:p>
      <w:pPr>
        <w:pStyle w:val="BodyText"/>
        <w:spacing w:before="7"/>
      </w:pPr>
    </w:p>
    <w:p>
      <w:pPr>
        <w:spacing w:line="235" w:lineRule="auto" w:before="0"/>
        <w:ind w:left="2" w:right="115" w:firstLine="0"/>
        <w:jc w:val="left"/>
        <w:rPr>
          <w:sz w:val="20"/>
        </w:rPr>
      </w:pPr>
      <w:bookmarkStart w:name="_bookmark9" w:id="10"/>
      <w:bookmarkEnd w:id="10"/>
      <w:r>
        <w:rPr/>
      </w:r>
      <w:r>
        <w:rPr>
          <w:sz w:val="20"/>
          <w:vertAlign w:val="superscript"/>
        </w:rPr>
        <w:t>2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Para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ler</w:t>
      </w:r>
      <w:r>
        <w:rPr>
          <w:spacing w:val="-5"/>
          <w:sz w:val="20"/>
          <w:vertAlign w:val="baseline"/>
        </w:rPr>
        <w:t> </w:t>
      </w:r>
      <w:r>
        <w:rPr>
          <w:sz w:val="20"/>
          <w:vertAlign w:val="baseline"/>
        </w:rPr>
        <w:t>a</w:t>
      </w:r>
      <w:r>
        <w:rPr>
          <w:spacing w:val="-7"/>
          <w:sz w:val="20"/>
          <w:vertAlign w:val="baseline"/>
        </w:rPr>
        <w:t> </w:t>
      </w:r>
      <w:r>
        <w:rPr>
          <w:sz w:val="20"/>
          <w:vertAlign w:val="baseline"/>
        </w:rPr>
        <w:t>matéria</w:t>
      </w:r>
      <w:r>
        <w:rPr>
          <w:spacing w:val="-21"/>
          <w:sz w:val="20"/>
          <w:vertAlign w:val="baseline"/>
        </w:rPr>
        <w:t> </w:t>
      </w:r>
      <w:r>
        <w:rPr>
          <w:sz w:val="20"/>
          <w:vertAlign w:val="baseline"/>
        </w:rPr>
        <w:t>na</w:t>
      </w:r>
      <w:r>
        <w:rPr>
          <w:spacing w:val="-21"/>
          <w:sz w:val="20"/>
          <w:vertAlign w:val="baseline"/>
        </w:rPr>
        <w:t> </w:t>
      </w:r>
      <w:r>
        <w:rPr>
          <w:sz w:val="20"/>
          <w:vertAlign w:val="baseline"/>
        </w:rPr>
        <w:t>íntegra,</w:t>
      </w:r>
      <w:r>
        <w:rPr>
          <w:spacing w:val="-10"/>
          <w:sz w:val="20"/>
          <w:vertAlign w:val="baseline"/>
        </w:rPr>
        <w:t> </w:t>
      </w:r>
      <w:r>
        <w:rPr>
          <w:sz w:val="20"/>
          <w:vertAlign w:val="baseline"/>
        </w:rPr>
        <w:t>acesse:</w:t>
      </w:r>
      <w:r>
        <w:rPr>
          <w:spacing w:val="-7"/>
          <w:sz w:val="20"/>
          <w:vertAlign w:val="baseline"/>
        </w:rPr>
        <w:t> </w:t>
      </w:r>
      <w:hyperlink r:id="rId10">
        <w:r>
          <w:rPr>
            <w:color w:val="0000FF"/>
            <w:sz w:val="20"/>
            <w:u w:val="single" w:color="0000FF"/>
            <w:vertAlign w:val="baseline"/>
          </w:rPr>
          <w:t>https://www.conjur.com.br/2025-dez-11/lei-do-devedor-contumaz-ataca-fraudes-mas-</w:t>
        </w:r>
      </w:hyperlink>
      <w:hyperlink r:id="rId10">
        <w:r>
          <w:rPr>
            <w:color w:val="0000FF"/>
            <w:spacing w:val="-2"/>
            <w:sz w:val="20"/>
            <w:u w:val="single" w:color="0000FF"/>
            <w:vertAlign w:val="baseline"/>
          </w:rPr>
          <w:t>fiscalizacao-da-pratica-e-obstaculo/?action=genpdf&amp;id=87824</w:t>
        </w:r>
      </w:hyperlink>
      <w:r>
        <w:rPr>
          <w:color w:val="0000FF"/>
          <w:spacing w:val="-2"/>
          <w:sz w:val="20"/>
          <w:u w:val="single" w:color="0000FF"/>
          <w:vertAlign w:val="baseline"/>
        </w:rPr>
        <w:t>3</w:t>
      </w:r>
      <w:r>
        <w:rPr>
          <w:spacing w:val="-2"/>
          <w:sz w:val="20"/>
          <w:u w:val="none"/>
          <w:vertAlign w:val="baseline"/>
        </w:rPr>
        <w:t>.</w:t>
      </w:r>
    </w:p>
    <w:p>
      <w:pPr>
        <w:spacing w:before="12"/>
        <w:ind w:left="0" w:right="131" w:firstLine="0"/>
        <w:jc w:val="right"/>
        <w:rPr>
          <w:sz w:val="21"/>
        </w:rPr>
      </w:pPr>
      <w:r>
        <w:rPr>
          <w:color w:val="BEBEBE"/>
          <w:spacing w:val="-5"/>
          <w:sz w:val="21"/>
        </w:rPr>
        <w:t>10</w:t>
      </w:r>
    </w:p>
    <w:p>
      <w:pPr>
        <w:spacing w:after="0"/>
        <w:jc w:val="right"/>
        <w:rPr>
          <w:sz w:val="21"/>
        </w:rPr>
        <w:sectPr>
          <w:pgSz w:w="11910" w:h="16840"/>
          <w:pgMar w:top="480" w:bottom="280" w:left="850" w:right="708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0464">
                <wp:simplePos x="0" y="0"/>
                <wp:positionH relativeFrom="page">
                  <wp:posOffset>0</wp:posOffset>
                </wp:positionH>
                <wp:positionV relativeFrom="page">
                  <wp:posOffset>-5</wp:posOffset>
                </wp:positionV>
                <wp:extent cx="7559040" cy="10677525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7559040" cy="10677525"/>
                          <a:chExt cx="7559040" cy="10677525"/>
                        </a:xfrm>
                      </wpg:grpSpPr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082" y="5"/>
                            <a:ext cx="7009957" cy="1794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562" cy="10677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5793739" y="793501"/>
                            <a:ext cx="121920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2540">
                                <a:moveTo>
                                  <a:pt x="0" y="0"/>
                                </a:moveTo>
                                <a:lnTo>
                                  <a:pt x="1219200" y="254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-.000412pt;width:595.2pt;height:840.75pt;mso-position-horizontal-relative:page;mso-position-vertical-relative:page;z-index:-16086016" id="docshapegroup33" coordorigin="0,0" coordsize="11904,16815">
                <v:shape style="position:absolute;left:864;top:0;width:11040;height:2827" type="#_x0000_t75" id="docshape34" stroked="false">
                  <v:imagedata r:id="rId5" o:title=""/>
                </v:shape>
                <v:shape style="position:absolute;left:0;top:0;width:11894;height:16815" type="#_x0000_t75" id="docshape35" stroked="false">
                  <v:imagedata r:id="rId7" o:title=""/>
                </v:shape>
                <v:line style="position:absolute" from="9124,1250" to="11044,1254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65"/>
        </w:rPr>
        <w:t>BDE</w:t>
      </w:r>
      <w:r>
        <w:rPr>
          <w:spacing w:val="13"/>
        </w:rPr>
        <w:t> </w:t>
      </w:r>
      <w:r>
        <w:rPr>
          <w:spacing w:val="-4"/>
          <w:w w:val="75"/>
        </w:rPr>
        <w:t>NEWS</w:t>
      </w:r>
    </w:p>
    <w:p>
      <w:pPr>
        <w:pStyle w:val="Heading2"/>
      </w:pPr>
      <w:r>
        <w:rPr/>
        <w:t>Retrospectiva</w:t>
      </w:r>
      <w:r>
        <w:rPr>
          <w:spacing w:val="47"/>
          <w:w w:val="150"/>
        </w:rPr>
        <w:t> </w:t>
      </w:r>
      <w:r>
        <w:rPr/>
        <w:t>-</w:t>
      </w:r>
      <w:r>
        <w:rPr>
          <w:spacing w:val="46"/>
        </w:rPr>
        <w:t> </w:t>
      </w:r>
      <w:r>
        <w:rPr>
          <w:spacing w:val="-2"/>
        </w:rPr>
        <w:t>Dezembro/25</w:t>
      </w:r>
    </w:p>
    <w:p>
      <w:pPr>
        <w:pStyle w:val="BodyText"/>
        <w:rPr>
          <w:rFonts w:ascii="Century Gothic"/>
          <w:sz w:val="27"/>
        </w:rPr>
      </w:pPr>
    </w:p>
    <w:p>
      <w:pPr>
        <w:pStyle w:val="BodyText"/>
        <w:rPr>
          <w:rFonts w:ascii="Century Gothic"/>
          <w:sz w:val="27"/>
        </w:rPr>
      </w:pPr>
    </w:p>
    <w:p>
      <w:pPr>
        <w:pStyle w:val="BodyText"/>
        <w:rPr>
          <w:rFonts w:ascii="Century Gothic"/>
          <w:sz w:val="27"/>
        </w:rPr>
      </w:pPr>
    </w:p>
    <w:p>
      <w:pPr>
        <w:pStyle w:val="BodyText"/>
        <w:rPr>
          <w:rFonts w:ascii="Century Gothic"/>
          <w:sz w:val="27"/>
        </w:rPr>
      </w:pPr>
    </w:p>
    <w:p>
      <w:pPr>
        <w:pStyle w:val="BodyText"/>
        <w:rPr>
          <w:rFonts w:ascii="Century Gothic"/>
          <w:sz w:val="27"/>
        </w:rPr>
      </w:pPr>
    </w:p>
    <w:p>
      <w:pPr>
        <w:pStyle w:val="BodyText"/>
        <w:spacing w:before="326"/>
        <w:rPr>
          <w:rFonts w:ascii="Century Gothic"/>
          <w:sz w:val="27"/>
        </w:rPr>
      </w:pPr>
    </w:p>
    <w:p>
      <w:pPr>
        <w:pStyle w:val="Heading3"/>
        <w:numPr>
          <w:ilvl w:val="0"/>
          <w:numId w:val="2"/>
        </w:numPr>
        <w:tabs>
          <w:tab w:pos="361" w:val="left" w:leader="none"/>
        </w:tabs>
        <w:spacing w:line="240" w:lineRule="auto" w:before="0" w:after="0"/>
        <w:ind w:left="361" w:right="0" w:hanging="359"/>
        <w:jc w:val="left"/>
        <w:rPr>
          <w:rFonts w:ascii="Wingdings" w:hAnsi="Wingdings"/>
          <w:b w:val="0"/>
          <w:color w:val="AF8200"/>
        </w:rPr>
      </w:pPr>
      <w:bookmarkStart w:name="_bookmark10" w:id="11"/>
      <w:bookmarkEnd w:id="11"/>
      <w:r>
        <w:rPr>
          <w:b w:val="0"/>
        </w:rPr>
      </w:r>
      <w:r>
        <w:rPr>
          <w:color w:val="AF8200"/>
        </w:rPr>
        <w:t>Lei/RJ</w:t>
      </w:r>
      <w:r>
        <w:rPr>
          <w:color w:val="AF8200"/>
          <w:spacing w:val="24"/>
        </w:rPr>
        <w:t> </w:t>
      </w:r>
      <w:r>
        <w:rPr>
          <w:color w:val="AF8200"/>
        </w:rPr>
        <w:t>11.071/2025</w:t>
      </w:r>
      <w:r>
        <w:rPr>
          <w:color w:val="AF8200"/>
          <w:spacing w:val="22"/>
        </w:rPr>
        <w:t> </w:t>
      </w:r>
      <w:r>
        <w:rPr>
          <w:color w:val="AF8200"/>
        </w:rPr>
        <w:t>eleva</w:t>
      </w:r>
      <w:r>
        <w:rPr>
          <w:color w:val="AF8200"/>
          <w:spacing w:val="12"/>
        </w:rPr>
        <w:t> </w:t>
      </w:r>
      <w:r>
        <w:rPr>
          <w:color w:val="AF8200"/>
        </w:rPr>
        <w:t>recolhimento</w:t>
      </w:r>
      <w:r>
        <w:rPr>
          <w:color w:val="AF8200"/>
          <w:spacing w:val="11"/>
        </w:rPr>
        <w:t> </w:t>
      </w:r>
      <w:r>
        <w:rPr>
          <w:color w:val="AF8200"/>
        </w:rPr>
        <w:t>ao</w:t>
      </w:r>
      <w:r>
        <w:rPr>
          <w:color w:val="AF8200"/>
          <w:spacing w:val="27"/>
        </w:rPr>
        <w:t> </w:t>
      </w:r>
      <w:r>
        <w:rPr>
          <w:color w:val="AF8200"/>
        </w:rPr>
        <w:t>Fundo</w:t>
      </w:r>
      <w:r>
        <w:rPr>
          <w:color w:val="AF8200"/>
          <w:spacing w:val="44"/>
        </w:rPr>
        <w:t> </w:t>
      </w:r>
      <w:r>
        <w:rPr>
          <w:color w:val="AF8200"/>
        </w:rPr>
        <w:t>Orçamentário</w:t>
      </w:r>
      <w:r>
        <w:rPr>
          <w:color w:val="AF8200"/>
          <w:spacing w:val="43"/>
        </w:rPr>
        <w:t> </w:t>
      </w:r>
      <w:r>
        <w:rPr>
          <w:color w:val="AF8200"/>
        </w:rPr>
        <w:t>Temporário</w:t>
      </w:r>
      <w:r>
        <w:rPr>
          <w:color w:val="AF8200"/>
          <w:spacing w:val="59"/>
        </w:rPr>
        <w:t> </w:t>
      </w:r>
      <w:r>
        <w:rPr>
          <w:color w:val="AF8200"/>
          <w:spacing w:val="-2"/>
        </w:rPr>
        <w:t>(FOT)</w:t>
      </w:r>
    </w:p>
    <w:p>
      <w:pPr>
        <w:pStyle w:val="BodyText"/>
        <w:spacing w:before="299"/>
        <w:ind w:left="363" w:right="132" w:firstLine="348"/>
        <w:jc w:val="both"/>
      </w:pPr>
      <w:r>
        <w:rPr/>
        <w:t>Em</w:t>
      </w:r>
      <w:r>
        <w:rPr>
          <w:spacing w:val="-14"/>
        </w:rPr>
        <w:t> </w:t>
      </w:r>
      <w:r>
        <w:rPr/>
        <w:t>23.12.2025,</w:t>
      </w:r>
      <w:r>
        <w:rPr>
          <w:spacing w:val="12"/>
        </w:rPr>
        <w:t> </w:t>
      </w:r>
      <w:r>
        <w:rPr/>
        <w:t>foi</w:t>
      </w:r>
      <w:r>
        <w:rPr>
          <w:spacing w:val="-1"/>
        </w:rPr>
        <w:t> </w:t>
      </w:r>
      <w:r>
        <w:rPr/>
        <w:t>sancionada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Lei</w:t>
      </w:r>
      <w:r>
        <w:rPr>
          <w:spacing w:val="-1"/>
        </w:rPr>
        <w:t> </w:t>
      </w:r>
      <w:r>
        <w:rPr/>
        <w:t>Estadual</w:t>
      </w:r>
      <w:r>
        <w:rPr>
          <w:spacing w:val="-13"/>
        </w:rPr>
        <w:t> </w:t>
      </w:r>
      <w:r>
        <w:rPr/>
        <w:t>11.071/2025,</w:t>
      </w:r>
      <w:r>
        <w:rPr>
          <w:spacing w:val="-6"/>
        </w:rPr>
        <w:t> </w:t>
      </w:r>
      <w:r>
        <w:rPr/>
        <w:t>que</w:t>
      </w:r>
      <w:r>
        <w:rPr>
          <w:spacing w:val="-14"/>
        </w:rPr>
        <w:t> </w:t>
      </w:r>
      <w:r>
        <w:rPr/>
        <w:t>altera</w:t>
      </w:r>
      <w:r>
        <w:rPr>
          <w:spacing w:val="-13"/>
        </w:rPr>
        <w:t> </w:t>
      </w:r>
      <w:r>
        <w:rPr/>
        <w:t>a</w:t>
      </w:r>
      <w:r>
        <w:rPr>
          <w:spacing w:val="-1"/>
        </w:rPr>
        <w:t> </w:t>
      </w:r>
      <w:r>
        <w:rPr/>
        <w:t>Lei 8.645/2019</w:t>
      </w:r>
      <w:r>
        <w:rPr>
          <w:spacing w:val="21"/>
        </w:rPr>
        <w:t> </w:t>
      </w:r>
      <w:r>
        <w:rPr/>
        <w:t>e redefine os critérios para fruição de benefícios fiscais do ICMS no Rio de Janeiro e aumenta a contribuição devida ao Fundo Orçamentário Temporário (FOT).</w:t>
      </w:r>
    </w:p>
    <w:p>
      <w:pPr>
        <w:pStyle w:val="BodyText"/>
        <w:spacing w:before="5"/>
      </w:pPr>
    </w:p>
    <w:p>
      <w:pPr>
        <w:pStyle w:val="BodyText"/>
        <w:spacing w:before="1"/>
        <w:ind w:left="363" w:right="134" w:firstLine="348"/>
        <w:jc w:val="both"/>
      </w:pPr>
      <w:r>
        <w:rPr/>
        <w:t>A principal inovação</w:t>
      </w:r>
      <w:r>
        <w:rPr>
          <w:spacing w:val="-5"/>
        </w:rPr>
        <w:t> </w:t>
      </w:r>
      <w:r>
        <w:rPr/>
        <w:t>trazida</w:t>
      </w:r>
      <w:r>
        <w:rPr>
          <w:spacing w:val="-6"/>
        </w:rPr>
        <w:t> </w:t>
      </w:r>
      <w:r>
        <w:rPr/>
        <w:t>pela nova lei é o aumento escalonado</w:t>
      </w:r>
      <w:r>
        <w:rPr>
          <w:spacing w:val="-5"/>
        </w:rPr>
        <w:t> </w:t>
      </w:r>
      <w:r>
        <w:rPr/>
        <w:t>dos depósitos obrigatórios ao FOT por parte de empresas beneficiadas por incentivos fiscais não onerosos. Atualmente, os beneficiários</w:t>
      </w:r>
      <w:r>
        <w:rPr>
          <w:spacing w:val="-8"/>
        </w:rPr>
        <w:t> </w:t>
      </w:r>
      <w:r>
        <w:rPr/>
        <w:t>estão</w:t>
      </w:r>
      <w:r>
        <w:rPr>
          <w:spacing w:val="-5"/>
        </w:rPr>
        <w:t> </w:t>
      </w:r>
      <w:r>
        <w:rPr/>
        <w:t>sujeitos</w:t>
      </w:r>
      <w:r>
        <w:rPr>
          <w:spacing w:val="-8"/>
        </w:rPr>
        <w:t> </w:t>
      </w:r>
      <w:r>
        <w:rPr/>
        <w:t>a depósitos</w:t>
      </w:r>
      <w:r>
        <w:rPr>
          <w:spacing w:val="-8"/>
        </w:rPr>
        <w:t> </w:t>
      </w:r>
      <w:r>
        <w:rPr/>
        <w:t>de 10%</w:t>
      </w:r>
      <w:r>
        <w:rPr>
          <w:spacing w:val="29"/>
        </w:rPr>
        <w:t> </w:t>
      </w:r>
      <w:r>
        <w:rPr/>
        <w:t>da economia</w:t>
      </w:r>
      <w:r>
        <w:rPr>
          <w:spacing w:val="-5"/>
        </w:rPr>
        <w:t> </w:t>
      </w:r>
      <w:r>
        <w:rPr/>
        <w:t>tributária</w:t>
      </w:r>
      <w:r>
        <w:rPr>
          <w:spacing w:val="-5"/>
        </w:rPr>
        <w:t> </w:t>
      </w:r>
      <w:r>
        <w:rPr/>
        <w:t>obtida,</w:t>
      </w:r>
      <w:r>
        <w:rPr>
          <w:spacing w:val="-11"/>
        </w:rPr>
        <w:t> </w:t>
      </w:r>
      <w:r>
        <w:rPr/>
        <w:t>a partir</w:t>
      </w:r>
      <w:r>
        <w:rPr>
          <w:spacing w:val="-10"/>
        </w:rPr>
        <w:t> </w:t>
      </w:r>
      <w:r>
        <w:rPr/>
        <w:t>de 2026,</w:t>
      </w:r>
      <w:r>
        <w:rPr>
          <w:spacing w:val="34"/>
        </w:rPr>
        <w:t> </w:t>
      </w:r>
      <w:r>
        <w:rPr/>
        <w:t>esse percentual será elevado para 20%, com acréscimos anuais gradativos até que seja atingido o percentual de 60% em 2032. Por sua vez, em incentivos</w:t>
      </w:r>
      <w:r>
        <w:rPr>
          <w:spacing w:val="-1"/>
        </w:rPr>
        <w:t> </w:t>
      </w:r>
      <w:r>
        <w:rPr/>
        <w:t>concedidos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prazo certo e sob condição onerosa, a alíquota do FOT passa a ser de 18,18%, condicionada ao cumprimento das exigências previstas na Lei Complementar 214/2025.</w:t>
      </w:r>
    </w:p>
    <w:p>
      <w:pPr>
        <w:pStyle w:val="BodyText"/>
        <w:spacing w:before="290"/>
        <w:ind w:left="363" w:right="155" w:firstLine="348"/>
        <w:jc w:val="both"/>
      </w:pPr>
      <w:r>
        <w:rPr>
          <w:spacing w:val="-2"/>
        </w:rPr>
        <w:t>A nova legislação também</w:t>
      </w:r>
      <w:r>
        <w:rPr>
          <w:spacing w:val="-3"/>
        </w:rPr>
        <w:t> </w:t>
      </w:r>
      <w:r>
        <w:rPr>
          <w:spacing w:val="-2"/>
        </w:rPr>
        <w:t>estabelece</w:t>
      </w:r>
      <w:r>
        <w:rPr>
          <w:spacing w:val="-3"/>
        </w:rPr>
        <w:t> </w:t>
      </w:r>
      <w:r>
        <w:rPr>
          <w:spacing w:val="-2"/>
        </w:rPr>
        <w:t>exceções para determinados regimes especiais,</w:t>
      </w:r>
      <w:r>
        <w:rPr>
          <w:spacing w:val="-5"/>
        </w:rPr>
        <w:t> </w:t>
      </w:r>
      <w:r>
        <w:rPr>
          <w:spacing w:val="-2"/>
        </w:rPr>
        <w:t>preservando </w:t>
      </w:r>
      <w:r>
        <w:rPr/>
        <w:t>alíquotas</w:t>
      </w:r>
      <w:r>
        <w:rPr>
          <w:spacing w:val="-14"/>
        </w:rPr>
        <w:t> </w:t>
      </w:r>
      <w:r>
        <w:rPr/>
        <w:t>diferenciadas</w:t>
      </w:r>
      <w:r>
        <w:rPr>
          <w:spacing w:val="-14"/>
        </w:rPr>
        <w:t> </w:t>
      </w:r>
      <w:r>
        <w:rPr/>
        <w:t>a</w:t>
      </w:r>
      <w:r>
        <w:rPr>
          <w:spacing w:val="-6"/>
        </w:rPr>
        <w:t> </w:t>
      </w:r>
      <w:r>
        <w:rPr/>
        <w:t>setores</w:t>
      </w:r>
      <w:r>
        <w:rPr>
          <w:spacing w:val="-8"/>
        </w:rPr>
        <w:t> </w:t>
      </w:r>
      <w:r>
        <w:rPr/>
        <w:t>como</w:t>
      </w:r>
      <w:r>
        <w:rPr>
          <w:spacing w:val="12"/>
        </w:rPr>
        <w:t> </w:t>
      </w:r>
      <w:r>
        <w:rPr/>
        <w:t>o</w:t>
      </w:r>
      <w:r>
        <w:rPr>
          <w:spacing w:val="11"/>
        </w:rPr>
        <w:t> </w:t>
      </w:r>
      <w:r>
        <w:rPr/>
        <w:t>metalmecânico,</w:t>
      </w:r>
      <w:r>
        <w:rPr>
          <w:spacing w:val="-10"/>
        </w:rPr>
        <w:t> </w:t>
      </w:r>
      <w:r>
        <w:rPr/>
        <w:t>construção</w:t>
      </w:r>
      <w:r>
        <w:rPr>
          <w:spacing w:val="-4"/>
        </w:rPr>
        <w:t> </w:t>
      </w:r>
      <w:r>
        <w:rPr/>
        <w:t>civil,</w:t>
      </w:r>
      <w:r>
        <w:rPr>
          <w:spacing w:val="-10"/>
        </w:rPr>
        <w:t> </w:t>
      </w:r>
      <w:r>
        <w:rPr/>
        <w:t>cimento,</w:t>
      </w:r>
      <w:r>
        <w:rPr>
          <w:spacing w:val="-10"/>
        </w:rPr>
        <w:t> </w:t>
      </w:r>
      <w:r>
        <w:rPr/>
        <w:t>higiene</w:t>
      </w:r>
      <w:r>
        <w:rPr>
          <w:spacing w:val="-9"/>
        </w:rPr>
        <w:t> </w:t>
      </w:r>
      <w:r>
        <w:rPr/>
        <w:t>pessoal</w:t>
      </w:r>
      <w:r>
        <w:rPr>
          <w:spacing w:val="-4"/>
        </w:rPr>
        <w:t> </w:t>
      </w:r>
      <w:r>
        <w:rPr/>
        <w:t>e cigarros, conforme previsto em leis e decretos estaduais específicos.</w:t>
      </w:r>
    </w:p>
    <w:p>
      <w:pPr>
        <w:pStyle w:val="BodyText"/>
        <w:spacing w:before="10"/>
      </w:pPr>
    </w:p>
    <w:p>
      <w:pPr>
        <w:pStyle w:val="BodyText"/>
        <w:spacing w:line="235" w:lineRule="auto"/>
        <w:ind w:left="363" w:right="129" w:firstLine="348"/>
        <w:jc w:val="both"/>
      </w:pPr>
      <w:r>
        <w:rPr/>
        <w:t>Em contrapartida,</w:t>
      </w:r>
      <w:r>
        <w:rPr>
          <w:spacing w:val="-9"/>
        </w:rPr>
        <w:t> </w:t>
      </w:r>
      <w:r>
        <w:rPr/>
        <w:t>o</w:t>
      </w:r>
      <w:r>
        <w:rPr>
          <w:spacing w:val="-2"/>
        </w:rPr>
        <w:t> </w:t>
      </w:r>
      <w:r>
        <w:rPr/>
        <w:t>governador</w:t>
      </w:r>
      <w:r>
        <w:rPr>
          <w:spacing w:val="-8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vetou</w:t>
      </w:r>
      <w:r>
        <w:rPr>
          <w:spacing w:val="-1"/>
        </w:rPr>
        <w:t> </w:t>
      </w:r>
      <w:r>
        <w:rPr/>
        <w:t>dispositivos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previam</w:t>
      </w:r>
      <w:r>
        <w:rPr>
          <w:spacing w:val="-8"/>
        </w:rPr>
        <w:t> </w:t>
      </w:r>
      <w:r>
        <w:rPr/>
        <w:t>exceções adicionais</w:t>
      </w:r>
      <w:r>
        <w:rPr>
          <w:spacing w:val="25"/>
        </w:rPr>
        <w:t> </w:t>
      </w:r>
      <w:r>
        <w:rPr/>
        <w:t>— notadamente para o setor de óleo e gás e para regimes como o de importação atacadista, por considerá-los imprecisos ou juridicamente inconsistentes.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363" w:right="132" w:firstLine="348"/>
        <w:jc w:val="both"/>
      </w:pPr>
      <w:r>
        <w:rPr/>
        <w:t>A norma produzirá efeitos a partir de 23.03.2026, isto é, 90 dias após sua publicação, em observância à regra da anterioridade nonagesimal.</w:t>
      </w:r>
    </w:p>
    <w:p>
      <w:pPr>
        <w:pStyle w:val="BodyText"/>
      </w:pPr>
    </w:p>
    <w:p>
      <w:pPr>
        <w:pStyle w:val="BodyText"/>
      </w:pPr>
    </w:p>
    <w:p>
      <w:pPr>
        <w:pStyle w:val="Heading3"/>
        <w:numPr>
          <w:ilvl w:val="0"/>
          <w:numId w:val="2"/>
        </w:numPr>
        <w:tabs>
          <w:tab w:pos="361" w:val="left" w:leader="none"/>
          <w:tab w:pos="363" w:val="left" w:leader="none"/>
        </w:tabs>
        <w:spacing w:line="244" w:lineRule="auto" w:before="0" w:after="0"/>
        <w:ind w:left="363" w:right="151" w:hanging="361"/>
        <w:jc w:val="left"/>
        <w:rPr>
          <w:rFonts w:ascii="Wingdings" w:hAnsi="Wingdings"/>
          <w:b w:val="0"/>
          <w:color w:val="AF8200"/>
        </w:rPr>
      </w:pPr>
      <w:bookmarkStart w:name="_bookmark11" w:id="12"/>
      <w:bookmarkEnd w:id="12"/>
      <w:r>
        <w:rPr>
          <w:b w:val="0"/>
        </w:rPr>
      </w:r>
      <w:r>
        <w:rPr>
          <w:color w:val="AF8200"/>
        </w:rPr>
        <w:t>Iniciado</w:t>
      </w:r>
      <w:r>
        <w:rPr>
          <w:color w:val="AF8200"/>
          <w:spacing w:val="30"/>
        </w:rPr>
        <w:t> </w:t>
      </w:r>
      <w:r>
        <w:rPr>
          <w:color w:val="AF8200"/>
        </w:rPr>
        <w:t>julgamento</w:t>
      </w:r>
      <w:r>
        <w:rPr>
          <w:color w:val="AF8200"/>
          <w:spacing w:val="30"/>
        </w:rPr>
        <w:t> </w:t>
      </w:r>
      <w:r>
        <w:rPr>
          <w:color w:val="AF8200"/>
        </w:rPr>
        <w:t>sobre</w:t>
      </w:r>
      <w:r>
        <w:rPr>
          <w:color w:val="AF8200"/>
          <w:spacing w:val="40"/>
        </w:rPr>
        <w:t> </w:t>
      </w:r>
      <w:r>
        <w:rPr>
          <w:color w:val="AF8200"/>
        </w:rPr>
        <w:t>a exclusão de subvenção</w:t>
      </w:r>
      <w:r>
        <w:rPr>
          <w:color w:val="AF8200"/>
          <w:spacing w:val="40"/>
        </w:rPr>
        <w:t> </w:t>
      </w:r>
      <w:r>
        <w:rPr>
          <w:color w:val="AF8200"/>
        </w:rPr>
        <w:t>econômica da</w:t>
      </w:r>
      <w:r>
        <w:rPr>
          <w:color w:val="AF8200"/>
          <w:spacing w:val="30"/>
        </w:rPr>
        <w:t> </w:t>
      </w:r>
      <w:r>
        <w:rPr>
          <w:color w:val="AF8200"/>
        </w:rPr>
        <w:t>base de cálculo de ICMS sobre energia elétrica</w:t>
      </w:r>
    </w:p>
    <w:p>
      <w:pPr>
        <w:pStyle w:val="BodyText"/>
        <w:spacing w:before="294"/>
        <w:ind w:left="363" w:right="151" w:firstLine="348"/>
        <w:jc w:val="both"/>
      </w:pPr>
      <w:r>
        <w:rPr/>
        <w:t>Em 19.12.2025, o Plenário</w:t>
      </w:r>
      <w:r>
        <w:rPr>
          <w:spacing w:val="-1"/>
        </w:rPr>
        <w:t> </w:t>
      </w:r>
      <w:r>
        <w:rPr/>
        <w:t>do STF iniciou o julgamento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Tema 1.113 (RE 990.115), em que se discute a constitucionalidade de decreto estadual que incluiu o valor da subvenção econômica instituída</w:t>
      </w:r>
      <w:r>
        <w:rPr>
          <w:spacing w:val="32"/>
        </w:rPr>
        <w:t> </w:t>
      </w:r>
      <w:r>
        <w:rPr/>
        <w:t>pela</w:t>
      </w:r>
      <w:r>
        <w:rPr>
          <w:spacing w:val="32"/>
        </w:rPr>
        <w:t> </w:t>
      </w:r>
      <w:r>
        <w:rPr/>
        <w:t>Lei</w:t>
      </w:r>
      <w:r>
        <w:rPr>
          <w:spacing w:val="32"/>
        </w:rPr>
        <w:t> </w:t>
      </w:r>
      <w:r>
        <w:rPr/>
        <w:t>10.604/2002 na</w:t>
      </w:r>
      <w:r>
        <w:rPr>
          <w:spacing w:val="32"/>
        </w:rPr>
        <w:t> </w:t>
      </w:r>
      <w:r>
        <w:rPr/>
        <w:t>base de cálculo</w:t>
      </w:r>
      <w:r>
        <w:rPr>
          <w:spacing w:val="32"/>
        </w:rPr>
        <w:t> </w:t>
      </w:r>
      <w:r>
        <w:rPr/>
        <w:t>do</w:t>
      </w:r>
      <w:r>
        <w:rPr>
          <w:spacing w:val="32"/>
        </w:rPr>
        <w:t> </w:t>
      </w:r>
      <w:r>
        <w:rPr/>
        <w:t>ICMS incidente sobre energia</w:t>
      </w:r>
      <w:r>
        <w:rPr>
          <w:spacing w:val="32"/>
        </w:rPr>
        <w:t> </w:t>
      </w:r>
      <w:r>
        <w:rPr/>
        <w:t>elétrica.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229"/>
        <w:rPr>
          <w:sz w:val="21"/>
        </w:rPr>
      </w:pPr>
    </w:p>
    <w:p>
      <w:pPr>
        <w:spacing w:before="0"/>
        <w:ind w:left="0" w:right="131" w:firstLine="0"/>
        <w:jc w:val="right"/>
        <w:rPr>
          <w:sz w:val="21"/>
        </w:rPr>
      </w:pPr>
      <w:r>
        <w:rPr>
          <w:color w:val="BEBEBE"/>
          <w:spacing w:val="-5"/>
          <w:sz w:val="21"/>
        </w:rPr>
        <w:t>11</w:t>
      </w:r>
    </w:p>
    <w:p>
      <w:pPr>
        <w:spacing w:after="0"/>
        <w:jc w:val="right"/>
        <w:rPr>
          <w:sz w:val="21"/>
        </w:rPr>
        <w:sectPr>
          <w:pgSz w:w="11910" w:h="16840"/>
          <w:pgMar w:top="480" w:bottom="280" w:left="850" w:right="708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0976">
                <wp:simplePos x="0" y="0"/>
                <wp:positionH relativeFrom="page">
                  <wp:posOffset>0</wp:posOffset>
                </wp:positionH>
                <wp:positionV relativeFrom="page">
                  <wp:posOffset>-5</wp:posOffset>
                </wp:positionV>
                <wp:extent cx="7559040" cy="10677525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7559040" cy="10677525"/>
                          <a:chExt cx="7559040" cy="10677525"/>
                        </a:xfrm>
                      </wpg:grpSpPr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082" y="5"/>
                            <a:ext cx="7009957" cy="1794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562" cy="10677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5793739" y="793501"/>
                            <a:ext cx="121920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2540">
                                <a:moveTo>
                                  <a:pt x="0" y="0"/>
                                </a:moveTo>
                                <a:lnTo>
                                  <a:pt x="1219200" y="254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-.000412pt;width:595.2pt;height:840.75pt;mso-position-horizontal-relative:page;mso-position-vertical-relative:page;z-index:-16085504" id="docshapegroup36" coordorigin="0,0" coordsize="11904,16815">
                <v:shape style="position:absolute;left:864;top:0;width:11040;height:2827" type="#_x0000_t75" id="docshape37" stroked="false">
                  <v:imagedata r:id="rId5" o:title=""/>
                </v:shape>
                <v:shape style="position:absolute;left:0;top:0;width:11894;height:16815" type="#_x0000_t75" id="docshape38" stroked="false">
                  <v:imagedata r:id="rId7" o:title=""/>
                </v:shape>
                <v:line style="position:absolute" from="9124,1250" to="11044,1254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65"/>
        </w:rPr>
        <w:t>BDE</w:t>
      </w:r>
      <w:r>
        <w:rPr>
          <w:spacing w:val="13"/>
        </w:rPr>
        <w:t> </w:t>
      </w:r>
      <w:r>
        <w:rPr>
          <w:spacing w:val="-4"/>
          <w:w w:val="75"/>
        </w:rPr>
        <w:t>NEWS</w:t>
      </w:r>
    </w:p>
    <w:p>
      <w:pPr>
        <w:pStyle w:val="Heading2"/>
      </w:pPr>
      <w:r>
        <w:rPr/>
        <w:t>Retrospectiva</w:t>
      </w:r>
      <w:r>
        <w:rPr>
          <w:spacing w:val="47"/>
          <w:w w:val="150"/>
        </w:rPr>
        <w:t> </w:t>
      </w:r>
      <w:r>
        <w:rPr/>
        <w:t>-</w:t>
      </w:r>
      <w:r>
        <w:rPr>
          <w:spacing w:val="46"/>
        </w:rPr>
        <w:t> </w:t>
      </w:r>
      <w:r>
        <w:rPr>
          <w:spacing w:val="-2"/>
        </w:rPr>
        <w:t>Dezembro/25</w:t>
      </w: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spacing w:before="149"/>
        <w:rPr>
          <w:rFonts w:ascii="Century Gothic"/>
        </w:rPr>
      </w:pPr>
    </w:p>
    <w:p>
      <w:pPr>
        <w:pStyle w:val="BodyText"/>
        <w:ind w:left="363" w:right="142" w:firstLine="348"/>
        <w:jc w:val="both"/>
      </w:pPr>
      <w:r>
        <w:rPr/>
        <w:t>A referida subvenção econômica é concedida às concessionárias de energia elétrica a fim de contribuir para a</w:t>
      </w:r>
      <w:r>
        <w:rPr>
          <w:spacing w:val="40"/>
        </w:rPr>
        <w:t> </w:t>
      </w:r>
      <w:r>
        <w:rPr/>
        <w:t>modicidade tarifária</w:t>
      </w:r>
      <w:r>
        <w:rPr>
          <w:spacing w:val="-2"/>
        </w:rPr>
        <w:t> </w:t>
      </w:r>
      <w:r>
        <w:rPr/>
        <w:t>aos consumidores finais integrantes da Subclasse Residencial Baixa Renda.</w:t>
      </w:r>
    </w:p>
    <w:p>
      <w:pPr>
        <w:pStyle w:val="BodyText"/>
        <w:spacing w:before="5"/>
      </w:pPr>
    </w:p>
    <w:p>
      <w:pPr>
        <w:spacing w:line="240" w:lineRule="auto" w:before="0"/>
        <w:ind w:left="363" w:right="117" w:firstLine="348"/>
        <w:jc w:val="both"/>
        <w:rPr>
          <w:sz w:val="24"/>
        </w:rPr>
      </w:pPr>
      <w:r>
        <w:rPr>
          <w:sz w:val="24"/>
        </w:rPr>
        <w:t>Até o</w:t>
      </w:r>
      <w:r>
        <w:rPr>
          <w:spacing w:val="-7"/>
          <w:sz w:val="24"/>
        </w:rPr>
        <w:t> </w:t>
      </w:r>
      <w:r>
        <w:rPr>
          <w:sz w:val="24"/>
        </w:rPr>
        <w:t>presente</w:t>
      </w:r>
      <w:r>
        <w:rPr>
          <w:spacing w:val="-11"/>
          <w:sz w:val="24"/>
        </w:rPr>
        <w:t> </w:t>
      </w:r>
      <w:r>
        <w:rPr>
          <w:sz w:val="24"/>
        </w:rPr>
        <w:t>momento,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único</w:t>
      </w:r>
      <w:r>
        <w:rPr>
          <w:spacing w:val="-7"/>
          <w:sz w:val="24"/>
        </w:rPr>
        <w:t> </w:t>
      </w:r>
      <w:r>
        <w:rPr>
          <w:sz w:val="24"/>
        </w:rPr>
        <w:t>a proferir</w:t>
      </w:r>
      <w:r>
        <w:rPr>
          <w:spacing w:val="-11"/>
          <w:sz w:val="24"/>
        </w:rPr>
        <w:t> </w:t>
      </w:r>
      <w:r>
        <w:rPr>
          <w:sz w:val="24"/>
        </w:rPr>
        <w:t>voto</w:t>
      </w:r>
      <w:r>
        <w:rPr>
          <w:spacing w:val="-7"/>
          <w:sz w:val="24"/>
        </w:rPr>
        <w:t> </w:t>
      </w:r>
      <w:r>
        <w:rPr>
          <w:sz w:val="24"/>
        </w:rPr>
        <w:t>foi o</w:t>
      </w:r>
      <w:r>
        <w:rPr>
          <w:spacing w:val="16"/>
          <w:sz w:val="24"/>
        </w:rPr>
        <w:t> </w:t>
      </w:r>
      <w:r>
        <w:rPr>
          <w:sz w:val="24"/>
        </w:rPr>
        <w:t>relator,</w:t>
      </w:r>
      <w:r>
        <w:rPr>
          <w:spacing w:val="-11"/>
          <w:sz w:val="24"/>
        </w:rPr>
        <w:t> </w:t>
      </w:r>
      <w:r>
        <w:rPr>
          <w:sz w:val="24"/>
        </w:rPr>
        <w:t>Min.</w:t>
      </w:r>
      <w:r>
        <w:rPr>
          <w:spacing w:val="-13"/>
          <w:sz w:val="24"/>
        </w:rPr>
        <w:t> </w:t>
      </w:r>
      <w:r>
        <w:rPr>
          <w:sz w:val="24"/>
        </w:rPr>
        <w:t>Cristiano</w:t>
      </w:r>
      <w:r>
        <w:rPr>
          <w:spacing w:val="-7"/>
          <w:sz w:val="24"/>
        </w:rPr>
        <w:t> </w:t>
      </w:r>
      <w:r>
        <w:rPr>
          <w:sz w:val="24"/>
        </w:rPr>
        <w:t>Zanin,</w:t>
      </w:r>
      <w:r>
        <w:rPr>
          <w:spacing w:val="-3"/>
          <w:sz w:val="24"/>
        </w:rPr>
        <w:t> </w:t>
      </w:r>
      <w:r>
        <w:rPr>
          <w:sz w:val="24"/>
        </w:rPr>
        <w:t>posicionando-se no</w:t>
      </w:r>
      <w:r>
        <w:rPr>
          <w:spacing w:val="-4"/>
          <w:sz w:val="24"/>
        </w:rPr>
        <w:t> </w:t>
      </w:r>
      <w:r>
        <w:rPr>
          <w:sz w:val="24"/>
        </w:rPr>
        <w:t>sentido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dar provimento</w:t>
      </w:r>
      <w:r>
        <w:rPr>
          <w:spacing w:val="-4"/>
          <w:sz w:val="24"/>
        </w:rPr>
        <w:t> </w:t>
      </w:r>
      <w:r>
        <w:rPr>
          <w:sz w:val="24"/>
        </w:rPr>
        <w:t>ao</w:t>
      </w:r>
      <w:r>
        <w:rPr>
          <w:spacing w:val="-4"/>
          <w:sz w:val="24"/>
        </w:rPr>
        <w:t> </w:t>
      </w:r>
      <w:r>
        <w:rPr>
          <w:sz w:val="24"/>
        </w:rPr>
        <w:t>recurso</w:t>
      </w:r>
      <w:r>
        <w:rPr>
          <w:spacing w:val="-4"/>
          <w:sz w:val="24"/>
        </w:rPr>
        <w:t> </w:t>
      </w:r>
      <w:r>
        <w:rPr>
          <w:sz w:val="24"/>
        </w:rPr>
        <w:t>extraordinário</w:t>
      </w:r>
      <w:r>
        <w:rPr>
          <w:spacing w:val="-4"/>
          <w:sz w:val="24"/>
        </w:rPr>
        <w:t> </w:t>
      </w:r>
      <w:r>
        <w:rPr>
          <w:sz w:val="24"/>
        </w:rPr>
        <w:t>dos</w:t>
      </w:r>
      <w:r>
        <w:rPr>
          <w:spacing w:val="-8"/>
          <w:sz w:val="24"/>
        </w:rPr>
        <w:t> </w:t>
      </w:r>
      <w:r>
        <w:rPr>
          <w:sz w:val="24"/>
        </w:rPr>
        <w:t>contribuintes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afastar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incidência</w:t>
      </w:r>
      <w:r>
        <w:rPr>
          <w:spacing w:val="-4"/>
          <w:sz w:val="24"/>
        </w:rPr>
        <w:t> </w:t>
      </w:r>
      <w:r>
        <w:rPr>
          <w:sz w:val="24"/>
        </w:rPr>
        <w:t>de ICMS</w:t>
      </w:r>
      <w:r>
        <w:rPr>
          <w:spacing w:val="-10"/>
          <w:sz w:val="24"/>
        </w:rPr>
        <w:t> </w:t>
      </w:r>
      <w:r>
        <w:rPr>
          <w:sz w:val="24"/>
        </w:rPr>
        <w:t>sobre</w:t>
      </w:r>
      <w:r>
        <w:rPr>
          <w:spacing w:val="-10"/>
          <w:sz w:val="24"/>
        </w:rPr>
        <w:t> </w:t>
      </w:r>
      <w:r>
        <w:rPr>
          <w:sz w:val="24"/>
        </w:rPr>
        <w:t>as</w:t>
      </w:r>
      <w:r>
        <w:rPr>
          <w:spacing w:val="-10"/>
          <w:sz w:val="24"/>
        </w:rPr>
        <w:t> </w:t>
      </w:r>
      <w:r>
        <w:rPr>
          <w:sz w:val="24"/>
        </w:rPr>
        <w:t>parcelas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subvenção</w:t>
      </w:r>
      <w:r>
        <w:rPr>
          <w:spacing w:val="-6"/>
          <w:sz w:val="24"/>
        </w:rPr>
        <w:t> </w:t>
      </w:r>
      <w:r>
        <w:rPr>
          <w:sz w:val="24"/>
        </w:rPr>
        <w:t>econômica</w:t>
      </w:r>
      <w:r>
        <w:rPr>
          <w:spacing w:val="-6"/>
          <w:sz w:val="24"/>
        </w:rPr>
        <w:t> </w:t>
      </w:r>
      <w:r>
        <w:rPr>
          <w:sz w:val="24"/>
        </w:rPr>
        <w:t>recebidas</w:t>
      </w:r>
      <w:r>
        <w:rPr>
          <w:spacing w:val="-10"/>
          <w:sz w:val="24"/>
        </w:rPr>
        <w:t> </w:t>
      </w:r>
      <w:r>
        <w:rPr>
          <w:sz w:val="24"/>
        </w:rPr>
        <w:t>pelas</w:t>
      </w:r>
      <w:r>
        <w:rPr>
          <w:spacing w:val="-14"/>
          <w:sz w:val="24"/>
        </w:rPr>
        <w:t> </w:t>
      </w:r>
      <w:r>
        <w:rPr>
          <w:sz w:val="24"/>
        </w:rPr>
        <w:t>distribuidoras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energia</w:t>
      </w:r>
      <w:r>
        <w:rPr>
          <w:spacing w:val="-6"/>
          <w:sz w:val="24"/>
        </w:rPr>
        <w:t> </w:t>
      </w:r>
      <w:r>
        <w:rPr>
          <w:sz w:val="24"/>
        </w:rPr>
        <w:t>elétrica</w:t>
      </w:r>
      <w:r>
        <w:rPr>
          <w:spacing w:val="-6"/>
          <w:sz w:val="24"/>
        </w:rPr>
        <w:t> </w:t>
      </w:r>
      <w:r>
        <w:rPr>
          <w:sz w:val="24"/>
        </w:rPr>
        <w:t>em decorrência</w:t>
      </w:r>
      <w:r>
        <w:rPr>
          <w:spacing w:val="-14"/>
          <w:sz w:val="24"/>
        </w:rPr>
        <w:t> </w:t>
      </w:r>
      <w:r>
        <w:rPr>
          <w:sz w:val="24"/>
        </w:rPr>
        <w:t>da</w:t>
      </w:r>
      <w:r>
        <w:rPr>
          <w:spacing w:val="-14"/>
          <w:sz w:val="24"/>
        </w:rPr>
        <w:t> </w:t>
      </w:r>
      <w:r>
        <w:rPr>
          <w:sz w:val="24"/>
        </w:rPr>
        <w:t>do</w:t>
      </w:r>
      <w:r>
        <w:rPr>
          <w:spacing w:val="-13"/>
          <w:sz w:val="24"/>
        </w:rPr>
        <w:t> </w:t>
      </w:r>
      <w:r>
        <w:rPr>
          <w:sz w:val="24"/>
        </w:rPr>
        <w:t>critério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classificação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consumidor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baixa</w:t>
      </w:r>
      <w:r>
        <w:rPr>
          <w:spacing w:val="-11"/>
          <w:sz w:val="24"/>
        </w:rPr>
        <w:t> </w:t>
      </w:r>
      <w:r>
        <w:rPr>
          <w:sz w:val="24"/>
        </w:rPr>
        <w:t>renda.</w:t>
      </w:r>
      <w:r>
        <w:rPr>
          <w:spacing w:val="-14"/>
          <w:sz w:val="24"/>
        </w:rPr>
        <w:t> </w:t>
      </w:r>
      <w:r>
        <w:rPr>
          <w:sz w:val="24"/>
        </w:rPr>
        <w:t>Para</w:t>
      </w:r>
      <w:r>
        <w:rPr>
          <w:spacing w:val="-11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ministro,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1"/>
          <w:sz w:val="24"/>
        </w:rPr>
        <w:t> </w:t>
      </w:r>
      <w:r>
        <w:rPr>
          <w:sz w:val="24"/>
        </w:rPr>
        <w:t>subvenção econômica em questão “</w:t>
      </w:r>
      <w:r>
        <w:rPr>
          <w:i/>
          <w:sz w:val="24"/>
        </w:rPr>
        <w:t>não representa preço, tarifa, nem receita própria da operação mercantil</w:t>
      </w:r>
      <w:r>
        <w:rPr>
          <w:i/>
          <w:sz w:val="24"/>
        </w:rPr>
        <w:t> (circulação de mercadoria), que se dá entre concessionária e consumidor</w:t>
      </w:r>
      <w:r>
        <w:rPr>
          <w:sz w:val="24"/>
        </w:rPr>
        <w:t>”. Assim,</w:t>
      </w:r>
      <w:r>
        <w:rPr>
          <w:spacing w:val="-5"/>
          <w:sz w:val="24"/>
        </w:rPr>
        <w:t> </w:t>
      </w:r>
      <w:r>
        <w:rPr>
          <w:sz w:val="24"/>
        </w:rPr>
        <w:t>propôs</w:t>
      </w:r>
      <w:r>
        <w:rPr>
          <w:spacing w:val="-3"/>
          <w:sz w:val="24"/>
        </w:rPr>
        <w:t> </w:t>
      </w:r>
      <w:r>
        <w:rPr>
          <w:sz w:val="24"/>
        </w:rPr>
        <w:t>a seguinte tese: “</w:t>
      </w:r>
      <w:r>
        <w:rPr>
          <w:i/>
          <w:sz w:val="24"/>
        </w:rPr>
        <w:t>Não incide ICMS sobre a subvenção econômica destinada à modicidade da tarifa de</w:t>
      </w:r>
      <w:r>
        <w:rPr>
          <w:i/>
          <w:sz w:val="24"/>
        </w:rPr>
        <w:t> fornecimento de energia elétrica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aos consumidores finais integrantes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 Subclasse Residencial Baixa Renda a que se refere a Lei no 10.438, de 2002</w:t>
      </w:r>
      <w:r>
        <w:rPr>
          <w:sz w:val="24"/>
        </w:rPr>
        <w:t>”.</w:t>
      </w:r>
    </w:p>
    <w:p>
      <w:pPr>
        <w:pStyle w:val="BodyText"/>
        <w:spacing w:before="5"/>
      </w:pPr>
    </w:p>
    <w:p>
      <w:pPr>
        <w:pStyle w:val="BodyText"/>
        <w:spacing w:line="235" w:lineRule="auto"/>
        <w:ind w:left="363" w:right="139" w:firstLine="348"/>
        <w:jc w:val="both"/>
      </w:pPr>
      <w:r>
        <w:rPr/>
        <w:t>Com o recesso judicial,</w:t>
      </w:r>
      <w:r>
        <w:rPr>
          <w:spacing w:val="-7"/>
        </w:rPr>
        <w:t> </w:t>
      </w:r>
      <w:r>
        <w:rPr/>
        <w:t>a sessão</w:t>
      </w:r>
      <w:r>
        <w:rPr>
          <w:spacing w:val="-4"/>
        </w:rPr>
        <w:t> </w:t>
      </w:r>
      <w:r>
        <w:rPr/>
        <w:t>virtual</w:t>
      </w:r>
      <w:r>
        <w:rPr>
          <w:spacing w:val="-8"/>
        </w:rPr>
        <w:t> </w:t>
      </w:r>
      <w:r>
        <w:rPr/>
        <w:t>de julgamento</w:t>
      </w:r>
      <w:r>
        <w:rPr>
          <w:spacing w:val="-8"/>
        </w:rPr>
        <w:t> </w:t>
      </w:r>
      <w:r>
        <w:rPr/>
        <w:t>está</w:t>
      </w:r>
      <w:r>
        <w:rPr>
          <w:spacing w:val="-2"/>
        </w:rPr>
        <w:t> </w:t>
      </w:r>
      <w:r>
        <w:rPr/>
        <w:t>prevista</w:t>
      </w:r>
      <w:r>
        <w:rPr>
          <w:spacing w:val="-8"/>
        </w:rPr>
        <w:t> </w:t>
      </w:r>
      <w:r>
        <w:rPr/>
        <w:t>para</w:t>
      </w:r>
      <w:r>
        <w:rPr>
          <w:spacing w:val="-8"/>
        </w:rPr>
        <w:t> </w:t>
      </w:r>
      <w:r>
        <w:rPr/>
        <w:t>se encerrar tão somente em 06.02.2026.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Heading3"/>
        <w:numPr>
          <w:ilvl w:val="0"/>
          <w:numId w:val="2"/>
        </w:numPr>
        <w:tabs>
          <w:tab w:pos="361" w:val="left" w:leader="none"/>
          <w:tab w:pos="363" w:val="left" w:leader="none"/>
        </w:tabs>
        <w:spacing w:line="244" w:lineRule="auto" w:before="1" w:after="0"/>
        <w:ind w:left="363" w:right="151" w:hanging="361"/>
        <w:jc w:val="left"/>
        <w:rPr>
          <w:rFonts w:ascii="Wingdings" w:hAnsi="Wingdings"/>
          <w:b w:val="0"/>
          <w:color w:val="AF8200"/>
          <w:sz w:val="24"/>
        </w:rPr>
      </w:pPr>
      <w:bookmarkStart w:name="_bookmark12" w:id="13"/>
      <w:bookmarkEnd w:id="13"/>
      <w:r>
        <w:rPr>
          <w:b w:val="0"/>
        </w:rPr>
      </w:r>
      <w:r>
        <w:rPr>
          <w:color w:val="AF8200"/>
        </w:rPr>
        <w:t>Tema STJ 1.224:</w:t>
      </w:r>
      <w:r>
        <w:rPr>
          <w:color w:val="AF8200"/>
          <w:spacing w:val="40"/>
        </w:rPr>
        <w:t> </w:t>
      </w:r>
      <w:r>
        <w:rPr>
          <w:color w:val="AF8200"/>
        </w:rPr>
        <w:t>Contribuições</w:t>
      </w:r>
      <w:r>
        <w:rPr>
          <w:color w:val="AF8200"/>
          <w:spacing w:val="40"/>
        </w:rPr>
        <w:t> </w:t>
      </w:r>
      <w:r>
        <w:rPr>
          <w:color w:val="AF8200"/>
        </w:rPr>
        <w:t>extraordinárias</w:t>
      </w:r>
      <w:r>
        <w:rPr>
          <w:color w:val="AF8200"/>
          <w:spacing w:val="40"/>
        </w:rPr>
        <w:t> </w:t>
      </w:r>
      <w:r>
        <w:rPr>
          <w:color w:val="AF8200"/>
        </w:rPr>
        <w:t>à previdência complementar</w:t>
      </w:r>
      <w:r>
        <w:rPr>
          <w:color w:val="AF8200"/>
          <w:spacing w:val="40"/>
        </w:rPr>
        <w:t> </w:t>
      </w:r>
      <w:r>
        <w:rPr>
          <w:color w:val="AF8200"/>
        </w:rPr>
        <w:t>fechada são dedutíveis da base de cálculo do IRPF</w:t>
      </w:r>
    </w:p>
    <w:p>
      <w:pPr>
        <w:pStyle w:val="BodyText"/>
        <w:spacing w:before="292"/>
        <w:ind w:left="363" w:right="134" w:firstLine="348"/>
        <w:jc w:val="both"/>
      </w:pPr>
      <w:r>
        <w:rPr>
          <w:spacing w:val="-4"/>
        </w:rPr>
        <w:t>Em</w:t>
      </w:r>
      <w:r>
        <w:rPr>
          <w:spacing w:val="-10"/>
        </w:rPr>
        <w:t> </w:t>
      </w:r>
      <w:r>
        <w:rPr>
          <w:spacing w:val="-4"/>
        </w:rPr>
        <w:t>17.11.2025,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1ª</w:t>
      </w:r>
      <w:r>
        <w:rPr>
          <w:spacing w:val="-10"/>
        </w:rPr>
        <w:t> </w:t>
      </w:r>
      <w:r>
        <w:rPr>
          <w:spacing w:val="-4"/>
        </w:rPr>
        <w:t>Seção</w:t>
      </w:r>
      <w:r>
        <w:rPr>
          <w:spacing w:val="-6"/>
        </w:rPr>
        <w:t> </w:t>
      </w:r>
      <w:r>
        <w:rPr>
          <w:spacing w:val="-4"/>
        </w:rPr>
        <w:t>do STJ</w:t>
      </w:r>
      <w:r>
        <w:rPr>
          <w:spacing w:val="-10"/>
        </w:rPr>
        <w:t> </w:t>
      </w:r>
      <w:r>
        <w:rPr>
          <w:spacing w:val="-4"/>
        </w:rPr>
        <w:t>realizou</w:t>
      </w:r>
      <w:r>
        <w:rPr>
          <w:spacing w:val="-10"/>
        </w:rPr>
        <w:t> </w:t>
      </w:r>
      <w:r>
        <w:rPr>
          <w:spacing w:val="-4"/>
        </w:rPr>
        <w:t>o julgamento do</w:t>
      </w:r>
      <w:r>
        <w:rPr>
          <w:spacing w:val="-10"/>
        </w:rPr>
        <w:t> </w:t>
      </w:r>
      <w:r>
        <w:rPr>
          <w:spacing w:val="-4"/>
        </w:rPr>
        <w:t>Tema Repetitivo 1.224,</w:t>
      </w:r>
      <w:r>
        <w:rPr>
          <w:spacing w:val="-9"/>
        </w:rPr>
        <w:t> </w:t>
      </w:r>
      <w:r>
        <w:rPr>
          <w:spacing w:val="-4"/>
        </w:rPr>
        <w:t>no qual entendeu, </w:t>
      </w:r>
      <w:r>
        <w:rPr/>
        <w:t>por unanimidade,</w:t>
      </w:r>
      <w:r>
        <w:rPr>
          <w:spacing w:val="-1"/>
        </w:rPr>
        <w:t> </w:t>
      </w:r>
      <w:r>
        <w:rPr/>
        <w:t>ser possível a dedução das contribuições extraordinárias</w:t>
      </w:r>
      <w:r>
        <w:rPr>
          <w:spacing w:val="-13"/>
        </w:rPr>
        <w:t> </w:t>
      </w:r>
      <w:r>
        <w:rPr/>
        <w:t>destinadas à previdência complementar fechada da base de cálculo do IRPF,</w:t>
      </w:r>
      <w:r>
        <w:rPr>
          <w:spacing w:val="40"/>
        </w:rPr>
        <w:t> </w:t>
      </w:r>
      <w:r>
        <w:rPr/>
        <w:t>respeitado o limite legal de 12% do total dos rendimentos</w:t>
      </w:r>
      <w:r>
        <w:rPr>
          <w:spacing w:val="-8"/>
        </w:rPr>
        <w:t> </w:t>
      </w:r>
      <w:r>
        <w:rPr/>
        <w:t>tributáveis (REsp 2.043.775, 2.050.635 e 2.051.3670). As referidas</w:t>
      </w:r>
      <w:r>
        <w:rPr>
          <w:spacing w:val="-8"/>
        </w:rPr>
        <w:t> </w:t>
      </w:r>
      <w:r>
        <w:rPr/>
        <w:t>contribuições</w:t>
      </w:r>
      <w:r>
        <w:rPr>
          <w:spacing w:val="-7"/>
        </w:rPr>
        <w:t> </w:t>
      </w:r>
      <w:r>
        <w:rPr/>
        <w:t>dizem respeito a</w:t>
      </w:r>
      <w:r>
        <w:rPr>
          <w:spacing w:val="40"/>
        </w:rPr>
        <w:t> </w:t>
      </w:r>
      <w:r>
        <w:rPr/>
        <w:t>cobranças compulsórias destinadas a equacionar desequilíbrios financeiros de planos privados de previdência.</w:t>
      </w:r>
    </w:p>
    <w:p>
      <w:pPr>
        <w:pStyle w:val="BodyText"/>
        <w:spacing w:before="5"/>
      </w:pPr>
    </w:p>
    <w:p>
      <w:pPr>
        <w:spacing w:line="237" w:lineRule="auto" w:before="0"/>
        <w:ind w:left="363" w:right="140" w:firstLine="348"/>
        <w:jc w:val="both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1ª Seção</w:t>
      </w:r>
      <w:r>
        <w:rPr>
          <w:spacing w:val="-3"/>
          <w:sz w:val="24"/>
        </w:rPr>
        <w:t> </w:t>
      </w:r>
      <w:r>
        <w:rPr>
          <w:sz w:val="24"/>
        </w:rPr>
        <w:t>firmou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seguinte</w:t>
      </w:r>
      <w:r>
        <w:rPr>
          <w:spacing w:val="-14"/>
          <w:sz w:val="24"/>
        </w:rPr>
        <w:t> </w:t>
      </w:r>
      <w:r>
        <w:rPr>
          <w:sz w:val="24"/>
        </w:rPr>
        <w:t>tese:</w:t>
      </w:r>
      <w:r>
        <w:rPr>
          <w:spacing w:val="-11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É possível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deduzir,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da base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 cálculo do Imposto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de Renda da</w:t>
      </w:r>
      <w:r>
        <w:rPr>
          <w:i/>
          <w:sz w:val="24"/>
        </w:rPr>
        <w:t> Pessoa Física - IRPF, os valores vertidos a título de contribuições extraordinárias para a entidade fechada de previdência complementar, observando-se o limite de 12% do total dos rendimentos computados na determinação da base de cálculo do imposto devido na declaração de rendimentos, nos termos da Lei Complementar n. 109/2001 e das Leis n. 9.250/1995 e 9.532/1997</w:t>
      </w:r>
      <w:r>
        <w:rPr>
          <w:sz w:val="24"/>
        </w:rPr>
        <w:t>.”</w:t>
      </w:r>
    </w:p>
    <w:p>
      <w:pPr>
        <w:pStyle w:val="BodyText"/>
        <w:spacing w:before="8"/>
      </w:pPr>
    </w:p>
    <w:p>
      <w:pPr>
        <w:pStyle w:val="BodyText"/>
        <w:ind w:left="363" w:right="133" w:firstLine="348"/>
        <w:jc w:val="both"/>
      </w:pPr>
      <w:r>
        <w:rPr/>
        <w:t>Nos termos do voto do relator Min. Benedito Gonçalves, as contribuições ordinárias e as extraordinárias possuem a mesma finalidade jurídica: constituir reserva matemática e custear benefícios</w:t>
      </w:r>
      <w:r>
        <w:rPr>
          <w:spacing w:val="-5"/>
        </w:rPr>
        <w:t> </w:t>
      </w:r>
      <w:r>
        <w:rPr/>
        <w:t>previdenciários</w:t>
      </w:r>
      <w:r>
        <w:rPr>
          <w:spacing w:val="-24"/>
        </w:rPr>
        <w:t> </w:t>
      </w:r>
      <w:r>
        <w:rPr/>
        <w:t>complementares.</w:t>
      </w:r>
      <w:r>
        <w:rPr>
          <w:spacing w:val="-11"/>
        </w:rPr>
        <w:t> </w:t>
      </w:r>
      <w:r>
        <w:rPr/>
        <w:t>O</w:t>
      </w:r>
      <w:r>
        <w:rPr>
          <w:spacing w:val="-15"/>
        </w:rPr>
        <w:t> </w:t>
      </w:r>
      <w:r>
        <w:rPr/>
        <w:t>Ministro</w:t>
      </w:r>
      <w:r>
        <w:rPr>
          <w:spacing w:val="-19"/>
        </w:rPr>
        <w:t> </w:t>
      </w:r>
      <w:r>
        <w:rPr/>
        <w:t>sustenta</w:t>
      </w:r>
      <w:r>
        <w:rPr>
          <w:spacing w:val="-5"/>
        </w:rPr>
        <w:t> </w:t>
      </w:r>
      <w:r>
        <w:rPr/>
        <w:t>ainda</w:t>
      </w:r>
      <w:r>
        <w:rPr>
          <w:spacing w:val="-20"/>
        </w:rPr>
        <w:t> </w:t>
      </w:r>
      <w:r>
        <w:rPr/>
        <w:t>que</w:t>
      </w:r>
      <w:r>
        <w:rPr>
          <w:spacing w:val="-10"/>
        </w:rPr>
        <w:t> </w:t>
      </w:r>
      <w:r>
        <w:rPr/>
        <w:t>a legislação</w:t>
      </w:r>
      <w:r>
        <w:rPr>
          <w:spacing w:val="-5"/>
        </w:rPr>
        <w:t> </w:t>
      </w:r>
      <w:r>
        <w:rPr/>
        <w:t>do</w:t>
      </w:r>
      <w:r>
        <w:rPr>
          <w:spacing w:val="-19"/>
        </w:rPr>
        <w:t> </w:t>
      </w:r>
      <w:r>
        <w:rPr/>
        <w:t>imposto</w:t>
      </w:r>
      <w:r>
        <w:rPr>
          <w:spacing w:val="-5"/>
        </w:rPr>
        <w:t> </w:t>
      </w:r>
      <w:r>
        <w:rPr/>
        <w:t>de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0" w:right="131" w:firstLine="0"/>
        <w:jc w:val="right"/>
        <w:rPr>
          <w:sz w:val="21"/>
        </w:rPr>
      </w:pPr>
      <w:r>
        <w:rPr>
          <w:color w:val="BEBEBE"/>
          <w:spacing w:val="-5"/>
          <w:sz w:val="21"/>
        </w:rPr>
        <w:t>12</w:t>
      </w:r>
    </w:p>
    <w:p>
      <w:pPr>
        <w:spacing w:after="0"/>
        <w:jc w:val="right"/>
        <w:rPr>
          <w:sz w:val="21"/>
        </w:rPr>
        <w:sectPr>
          <w:pgSz w:w="11910" w:h="16840"/>
          <w:pgMar w:top="480" w:bottom="280" w:left="850" w:right="708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1488">
                <wp:simplePos x="0" y="0"/>
                <wp:positionH relativeFrom="page">
                  <wp:posOffset>0</wp:posOffset>
                </wp:positionH>
                <wp:positionV relativeFrom="page">
                  <wp:posOffset>-5</wp:posOffset>
                </wp:positionV>
                <wp:extent cx="7559040" cy="10677525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7559040" cy="10677525"/>
                          <a:chExt cx="7559040" cy="10677525"/>
                        </a:xfrm>
                      </wpg:grpSpPr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082" y="5"/>
                            <a:ext cx="7009957" cy="1794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562" cy="10677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5793739" y="793501"/>
                            <a:ext cx="121920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2540">
                                <a:moveTo>
                                  <a:pt x="0" y="0"/>
                                </a:moveTo>
                                <a:lnTo>
                                  <a:pt x="1219200" y="254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-.000412pt;width:595.2pt;height:840.75pt;mso-position-horizontal-relative:page;mso-position-vertical-relative:page;z-index:-16084992" id="docshapegroup39" coordorigin="0,0" coordsize="11904,16815">
                <v:shape style="position:absolute;left:864;top:0;width:11040;height:2827" type="#_x0000_t75" id="docshape40" stroked="false">
                  <v:imagedata r:id="rId5" o:title=""/>
                </v:shape>
                <v:shape style="position:absolute;left:0;top:0;width:11894;height:16815" type="#_x0000_t75" id="docshape41" stroked="false">
                  <v:imagedata r:id="rId7" o:title=""/>
                </v:shape>
                <v:line style="position:absolute" from="9124,1250" to="11044,1254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65"/>
        </w:rPr>
        <w:t>BDE</w:t>
      </w:r>
      <w:r>
        <w:rPr>
          <w:spacing w:val="13"/>
        </w:rPr>
        <w:t> </w:t>
      </w:r>
      <w:r>
        <w:rPr>
          <w:spacing w:val="-4"/>
          <w:w w:val="75"/>
        </w:rPr>
        <w:t>NEWS</w:t>
      </w:r>
    </w:p>
    <w:p>
      <w:pPr>
        <w:pStyle w:val="Heading2"/>
      </w:pPr>
      <w:r>
        <w:rPr/>
        <w:t>Retrospectiva</w:t>
      </w:r>
      <w:r>
        <w:rPr>
          <w:spacing w:val="47"/>
          <w:w w:val="150"/>
        </w:rPr>
        <w:t> </w:t>
      </w:r>
      <w:r>
        <w:rPr/>
        <w:t>-</w:t>
      </w:r>
      <w:r>
        <w:rPr>
          <w:spacing w:val="46"/>
        </w:rPr>
        <w:t> </w:t>
      </w:r>
      <w:r>
        <w:rPr>
          <w:spacing w:val="-2"/>
        </w:rPr>
        <w:t>Dezembro/25</w:t>
      </w: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spacing w:before="149"/>
        <w:rPr>
          <w:rFonts w:ascii="Century Gothic"/>
        </w:rPr>
      </w:pPr>
    </w:p>
    <w:p>
      <w:pPr>
        <w:pStyle w:val="BodyText"/>
        <w:ind w:left="363" w:right="138"/>
        <w:jc w:val="both"/>
      </w:pPr>
      <w:r>
        <w:rPr/>
        <w:t>renda não diferencia as espécies de contribuição para fins de dedução, exigindo apenas que sejam destinadas</w:t>
      </w:r>
      <w:r>
        <w:rPr>
          <w:spacing w:val="-14"/>
        </w:rPr>
        <w:t> </w:t>
      </w:r>
      <w:r>
        <w:rPr/>
        <w:t>ao</w:t>
      </w:r>
      <w:r>
        <w:rPr>
          <w:spacing w:val="-14"/>
        </w:rPr>
        <w:t> </w:t>
      </w:r>
      <w:r>
        <w:rPr/>
        <w:t>custeio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benefícios</w:t>
      </w:r>
      <w:r>
        <w:rPr>
          <w:spacing w:val="-8"/>
        </w:rPr>
        <w:t> </w:t>
      </w:r>
      <w:r>
        <w:rPr/>
        <w:t>previdenciários</w:t>
      </w:r>
      <w:r>
        <w:rPr>
          <w:spacing w:val="-14"/>
        </w:rPr>
        <w:t> </w:t>
      </w:r>
      <w:r>
        <w:rPr/>
        <w:t>complementares.</w:t>
      </w:r>
      <w:r>
        <w:rPr>
          <w:spacing w:val="10"/>
        </w:rPr>
        <w:t> </w:t>
      </w:r>
      <w:r>
        <w:rPr/>
        <w:t>Assim,</w:t>
      </w:r>
      <w:r>
        <w:rPr>
          <w:spacing w:val="-10"/>
        </w:rPr>
        <w:t> </w:t>
      </w:r>
      <w:r>
        <w:rPr/>
        <w:t>é</w:t>
      </w:r>
      <w:r>
        <w:rPr>
          <w:spacing w:val="-10"/>
        </w:rPr>
        <w:t> </w:t>
      </w:r>
      <w:r>
        <w:rPr/>
        <w:t>possível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dedução</w:t>
      </w:r>
      <w:r>
        <w:rPr>
          <w:spacing w:val="-14"/>
        </w:rPr>
        <w:t> </w:t>
      </w:r>
      <w:r>
        <w:rPr/>
        <w:t>das contribuições</w:t>
      </w:r>
      <w:r>
        <w:rPr>
          <w:spacing w:val="-14"/>
        </w:rPr>
        <w:t> </w:t>
      </w:r>
      <w:r>
        <w:rPr/>
        <w:t>extraordinárias</w:t>
      </w:r>
      <w:r>
        <w:rPr>
          <w:spacing w:val="-14"/>
        </w:rPr>
        <w:t> </w:t>
      </w:r>
      <w:r>
        <w:rPr/>
        <w:t>da</w:t>
      </w:r>
      <w:r>
        <w:rPr>
          <w:spacing w:val="-8"/>
        </w:rPr>
        <w:t> </w:t>
      </w:r>
      <w:r>
        <w:rPr/>
        <w:t>base de cálculo do IRPF, desde que respeitado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limite</w:t>
      </w:r>
      <w:r>
        <w:rPr>
          <w:spacing w:val="-10"/>
        </w:rPr>
        <w:t> </w:t>
      </w:r>
      <w:r>
        <w:rPr/>
        <w:t>legal de 12% do total dos rendimentos tributáveis.</w:t>
      </w:r>
    </w:p>
    <w:p>
      <w:pPr>
        <w:pStyle w:val="BodyText"/>
      </w:pPr>
    </w:p>
    <w:p>
      <w:pPr>
        <w:spacing w:line="240" w:lineRule="auto" w:before="0"/>
        <w:ind w:left="363" w:right="128" w:firstLine="348"/>
        <w:jc w:val="both"/>
        <w:rPr>
          <w:sz w:val="24"/>
        </w:rPr>
      </w:pPr>
      <w:r>
        <w:rPr>
          <w:sz w:val="24"/>
        </w:rPr>
        <w:t>Por fim, quanto à possibilidade de aplicação de modulação</w:t>
      </w:r>
      <w:r>
        <w:rPr>
          <w:spacing w:val="-7"/>
          <w:sz w:val="24"/>
        </w:rPr>
        <w:t> </w:t>
      </w:r>
      <w:r>
        <w:rPr>
          <w:sz w:val="24"/>
        </w:rPr>
        <w:t>de efeitos, o STJ consignou que</w:t>
      </w:r>
      <w:r>
        <w:rPr>
          <w:spacing w:val="27"/>
          <w:sz w:val="24"/>
        </w:rPr>
        <w:t> </w:t>
      </w:r>
      <w:r>
        <w:rPr>
          <w:sz w:val="24"/>
        </w:rPr>
        <w:t>“</w:t>
      </w:r>
      <w:r>
        <w:rPr>
          <w:i/>
          <w:sz w:val="24"/>
        </w:rPr>
        <w:t>Não</w:t>
      </w:r>
      <w:r>
        <w:rPr>
          <w:i/>
          <w:sz w:val="24"/>
        </w:rPr>
        <w:t> há que se falar em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modulação dos efeitos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do julgado no caso em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tela, uma vez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que não se encontra presente o requisito do art. 927, § 3º, do Código de Processo Civil (CPC), dada a inexistência de alteração, mas sim reafirmação da jurisprudência dominante do STJ</w:t>
      </w:r>
      <w:r>
        <w:rPr>
          <w:sz w:val="24"/>
        </w:rPr>
        <w:t>”.</w:t>
      </w:r>
    </w:p>
    <w:p>
      <w:pPr>
        <w:pStyle w:val="BodyText"/>
      </w:pPr>
    </w:p>
    <w:p>
      <w:pPr>
        <w:pStyle w:val="BodyText"/>
        <w:spacing w:before="15"/>
      </w:pPr>
    </w:p>
    <w:p>
      <w:pPr>
        <w:pStyle w:val="Heading3"/>
        <w:numPr>
          <w:ilvl w:val="0"/>
          <w:numId w:val="2"/>
        </w:numPr>
        <w:tabs>
          <w:tab w:pos="361" w:val="left" w:leader="none"/>
        </w:tabs>
        <w:spacing w:line="240" w:lineRule="auto" w:before="0" w:after="0"/>
        <w:ind w:left="361" w:right="0" w:hanging="359"/>
        <w:jc w:val="left"/>
        <w:rPr>
          <w:rFonts w:ascii="Wingdings" w:hAnsi="Wingdings"/>
          <w:b w:val="0"/>
          <w:color w:val="AF8200"/>
          <w:sz w:val="24"/>
        </w:rPr>
      </w:pPr>
      <w:bookmarkStart w:name="_bookmark13" w:id="14"/>
      <w:bookmarkEnd w:id="14"/>
      <w:r>
        <w:rPr>
          <w:b w:val="0"/>
        </w:rPr>
      </w:r>
      <w:r>
        <w:rPr>
          <w:color w:val="AF8200"/>
        </w:rPr>
        <w:t>STJ</w:t>
      </w:r>
      <w:r>
        <w:rPr>
          <w:color w:val="AF8200"/>
          <w:spacing w:val="-4"/>
        </w:rPr>
        <w:t> </w:t>
      </w:r>
      <w:r>
        <w:rPr>
          <w:color w:val="AF8200"/>
        </w:rPr>
        <w:t>entende</w:t>
      </w:r>
      <w:r>
        <w:rPr>
          <w:color w:val="AF8200"/>
          <w:spacing w:val="11"/>
        </w:rPr>
        <w:t> </w:t>
      </w:r>
      <w:r>
        <w:rPr>
          <w:color w:val="AF8200"/>
        </w:rPr>
        <w:t>não ser</w:t>
      </w:r>
      <w:r>
        <w:rPr>
          <w:color w:val="AF8200"/>
          <w:spacing w:val="-11"/>
        </w:rPr>
        <w:t> </w:t>
      </w:r>
      <w:r>
        <w:rPr>
          <w:color w:val="AF8200"/>
        </w:rPr>
        <w:t>possível</w:t>
      </w:r>
      <w:r>
        <w:rPr>
          <w:color w:val="AF8200"/>
          <w:spacing w:val="10"/>
        </w:rPr>
        <w:t> </w:t>
      </w:r>
      <w:r>
        <w:rPr>
          <w:color w:val="AF8200"/>
        </w:rPr>
        <w:t>a</w:t>
      </w:r>
      <w:r>
        <w:rPr>
          <w:color w:val="AF8200"/>
          <w:spacing w:val="-14"/>
        </w:rPr>
        <w:t> </w:t>
      </w:r>
      <w:r>
        <w:rPr>
          <w:color w:val="AF8200"/>
        </w:rPr>
        <w:t>exclusão</w:t>
      </w:r>
      <w:r>
        <w:rPr>
          <w:color w:val="AF8200"/>
          <w:spacing w:val="-13"/>
        </w:rPr>
        <w:t> </w:t>
      </w:r>
      <w:r>
        <w:rPr>
          <w:color w:val="AF8200"/>
        </w:rPr>
        <w:t>do</w:t>
      </w:r>
      <w:r>
        <w:rPr>
          <w:color w:val="AF8200"/>
          <w:spacing w:val="14"/>
        </w:rPr>
        <w:t> </w:t>
      </w:r>
      <w:r>
        <w:rPr>
          <w:color w:val="AF8200"/>
        </w:rPr>
        <w:t>ICMS,</w:t>
      </w:r>
      <w:r>
        <w:rPr>
          <w:color w:val="AF8200"/>
          <w:spacing w:val="-6"/>
        </w:rPr>
        <w:t> </w:t>
      </w:r>
      <w:r>
        <w:rPr>
          <w:color w:val="AF8200"/>
        </w:rPr>
        <w:t>PIS</w:t>
      </w:r>
      <w:r>
        <w:rPr>
          <w:color w:val="AF8200"/>
          <w:spacing w:val="7"/>
        </w:rPr>
        <w:t> </w:t>
      </w:r>
      <w:r>
        <w:rPr>
          <w:color w:val="AF8200"/>
        </w:rPr>
        <w:t>e</w:t>
      </w:r>
      <w:r>
        <w:rPr>
          <w:color w:val="AF8200"/>
          <w:spacing w:val="-3"/>
        </w:rPr>
        <w:t> </w:t>
      </w:r>
      <w:r>
        <w:rPr>
          <w:color w:val="AF8200"/>
        </w:rPr>
        <w:t>COFINS</w:t>
      </w:r>
      <w:r>
        <w:rPr>
          <w:color w:val="AF8200"/>
          <w:spacing w:val="-7"/>
        </w:rPr>
        <w:t> </w:t>
      </w:r>
      <w:r>
        <w:rPr>
          <w:color w:val="AF8200"/>
        </w:rPr>
        <w:t>da</w:t>
      </w:r>
      <w:r>
        <w:rPr>
          <w:color w:val="AF8200"/>
          <w:spacing w:val="1"/>
        </w:rPr>
        <w:t> </w:t>
      </w:r>
      <w:r>
        <w:rPr>
          <w:color w:val="AF8200"/>
        </w:rPr>
        <w:t>base</w:t>
      </w:r>
      <w:r>
        <w:rPr>
          <w:color w:val="AF8200"/>
          <w:spacing w:val="10"/>
        </w:rPr>
        <w:t> </w:t>
      </w:r>
      <w:r>
        <w:rPr>
          <w:color w:val="AF8200"/>
        </w:rPr>
        <w:t>de</w:t>
      </w:r>
      <w:r>
        <w:rPr>
          <w:color w:val="AF8200"/>
          <w:spacing w:val="10"/>
        </w:rPr>
        <w:t> </w:t>
      </w:r>
      <w:r>
        <w:rPr>
          <w:color w:val="AF8200"/>
        </w:rPr>
        <w:t>cálculo</w:t>
      </w:r>
      <w:r>
        <w:rPr>
          <w:color w:val="AF8200"/>
          <w:spacing w:val="-13"/>
        </w:rPr>
        <w:t> </w:t>
      </w:r>
      <w:r>
        <w:rPr>
          <w:color w:val="AF8200"/>
        </w:rPr>
        <w:t>do</w:t>
      </w:r>
      <w:r>
        <w:rPr>
          <w:color w:val="AF8200"/>
          <w:spacing w:val="1"/>
        </w:rPr>
        <w:t> </w:t>
      </w:r>
      <w:r>
        <w:rPr>
          <w:color w:val="AF8200"/>
          <w:spacing w:val="-5"/>
        </w:rPr>
        <w:t>IPI</w:t>
      </w:r>
    </w:p>
    <w:p>
      <w:pPr>
        <w:spacing w:line="240" w:lineRule="auto" w:before="300"/>
        <w:ind w:left="363" w:right="138" w:firstLine="348"/>
        <w:jc w:val="both"/>
        <w:rPr>
          <w:sz w:val="24"/>
        </w:rPr>
      </w:pPr>
      <w:r>
        <w:rPr>
          <w:sz w:val="24"/>
        </w:rPr>
        <w:t>Em 10.12.2025, a 1ª Seção do STJ julgou o Tema Repetitivo 1.304 e, por</w:t>
      </w:r>
      <w:r>
        <w:rPr>
          <w:spacing w:val="-4"/>
          <w:sz w:val="24"/>
        </w:rPr>
        <w:t> </w:t>
      </w:r>
      <w:r>
        <w:rPr>
          <w:sz w:val="24"/>
        </w:rPr>
        <w:t>unanimidade,</w:t>
      </w:r>
      <w:r>
        <w:rPr>
          <w:spacing w:val="-4"/>
          <w:sz w:val="24"/>
        </w:rPr>
        <w:t> </w:t>
      </w:r>
      <w:r>
        <w:rPr>
          <w:sz w:val="24"/>
        </w:rPr>
        <w:t>firmou a seguinte</w:t>
      </w:r>
      <w:r>
        <w:rPr>
          <w:spacing w:val="-7"/>
          <w:sz w:val="24"/>
        </w:rPr>
        <w:t> </w:t>
      </w:r>
      <w:r>
        <w:rPr>
          <w:sz w:val="24"/>
        </w:rPr>
        <w:t>tese: “</w:t>
      </w:r>
      <w:r>
        <w:rPr>
          <w:i/>
          <w:sz w:val="24"/>
        </w:rPr>
        <w:t>Não é possível excluir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 ICMS, o PIS e a COFINS da base de cálculo do IPI, a partir do</w:t>
      </w:r>
      <w:r>
        <w:rPr>
          <w:i/>
          <w:sz w:val="24"/>
        </w:rPr>
        <w:t> conceito de ‘valor da operação’ inserto no II, art. 47, a, do CTN; e no art. 14, II, da Lei 4.502/1964</w:t>
      </w:r>
      <w:r>
        <w:rPr>
          <w:sz w:val="24"/>
        </w:rPr>
        <w:t>” (REsp 2.119.311, 2.143.866 e 2.143.997).</w:t>
      </w:r>
    </w:p>
    <w:p>
      <w:pPr>
        <w:pStyle w:val="BodyText"/>
      </w:pPr>
    </w:p>
    <w:p>
      <w:pPr>
        <w:spacing w:line="240" w:lineRule="auto" w:before="0"/>
        <w:ind w:left="363" w:right="127" w:firstLine="348"/>
        <w:jc w:val="both"/>
        <w:rPr>
          <w:sz w:val="24"/>
        </w:rPr>
      </w:pPr>
      <w:r>
        <w:rPr>
          <w:spacing w:val="-6"/>
          <w:sz w:val="24"/>
        </w:rPr>
        <w:t>Ao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redigir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o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seu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voto,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o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Relator,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Min. Teodoro</w:t>
      </w:r>
      <w:r>
        <w:rPr>
          <w:sz w:val="24"/>
        </w:rPr>
        <w:t> </w:t>
      </w:r>
      <w:r>
        <w:rPr>
          <w:spacing w:val="-6"/>
          <w:sz w:val="24"/>
        </w:rPr>
        <w:t>Silva</w:t>
      </w:r>
      <w:r>
        <w:rPr>
          <w:sz w:val="24"/>
        </w:rPr>
        <w:t> </w:t>
      </w:r>
      <w:r>
        <w:rPr>
          <w:spacing w:val="-6"/>
          <w:sz w:val="24"/>
        </w:rPr>
        <w:t>Santos,</w:t>
      </w:r>
      <w:r>
        <w:rPr>
          <w:sz w:val="24"/>
        </w:rPr>
        <w:t> </w:t>
      </w:r>
      <w:r>
        <w:rPr>
          <w:spacing w:val="-6"/>
          <w:sz w:val="24"/>
        </w:rPr>
        <w:t>concluiu</w:t>
      </w:r>
      <w:r>
        <w:rPr>
          <w:spacing w:val="15"/>
          <w:sz w:val="24"/>
        </w:rPr>
        <w:t> </w:t>
      </w:r>
      <w:r>
        <w:rPr>
          <w:spacing w:val="-6"/>
          <w:sz w:val="24"/>
        </w:rPr>
        <w:t>que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o “valor</w:t>
      </w:r>
      <w:r>
        <w:rPr>
          <w:spacing w:val="9"/>
          <w:sz w:val="24"/>
        </w:rPr>
        <w:t> </w:t>
      </w:r>
      <w:r>
        <w:rPr>
          <w:spacing w:val="-6"/>
          <w:sz w:val="24"/>
        </w:rPr>
        <w:t>da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operação”</w:t>
      </w:r>
      <w:r>
        <w:rPr>
          <w:spacing w:val="17"/>
          <w:sz w:val="24"/>
        </w:rPr>
        <w:t> </w:t>
      </w:r>
      <w:r>
        <w:rPr>
          <w:spacing w:val="-6"/>
          <w:sz w:val="24"/>
        </w:rPr>
        <w:t>seria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“</w:t>
      </w:r>
      <w:r>
        <w:rPr>
          <w:i/>
          <w:spacing w:val="-6"/>
          <w:sz w:val="24"/>
        </w:rPr>
        <w:t>o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preço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real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do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negócio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jurídico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de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circulação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qualificada,</w:t>
      </w:r>
      <w:r>
        <w:rPr>
          <w:i/>
          <w:spacing w:val="-7"/>
          <w:sz w:val="24"/>
        </w:rPr>
        <w:t> </w:t>
      </w:r>
      <w:r>
        <w:rPr>
          <w:i/>
          <w:spacing w:val="-2"/>
          <w:sz w:val="24"/>
        </w:rPr>
        <w:t>incluindo</w:t>
      </w:r>
      <w:r>
        <w:rPr>
          <w:i/>
          <w:spacing w:val="-2"/>
          <w:sz w:val="24"/>
        </w:rPr>
        <w:t> as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parcelas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acessórias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pertinentes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e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os </w:t>
      </w:r>
      <w:r>
        <w:rPr>
          <w:i/>
          <w:spacing w:val="-4"/>
          <w:sz w:val="24"/>
        </w:rPr>
        <w:t>tributos</w:t>
      </w:r>
      <w:r>
        <w:rPr>
          <w:i/>
          <w:spacing w:val="-10"/>
          <w:sz w:val="24"/>
        </w:rPr>
        <w:t> </w:t>
      </w:r>
      <w:r>
        <w:rPr>
          <w:i/>
          <w:spacing w:val="-4"/>
          <w:sz w:val="24"/>
        </w:rPr>
        <w:t>‘por</w:t>
      </w:r>
      <w:r>
        <w:rPr>
          <w:i/>
          <w:spacing w:val="-10"/>
          <w:sz w:val="24"/>
        </w:rPr>
        <w:t> </w:t>
      </w:r>
      <w:r>
        <w:rPr>
          <w:i/>
          <w:spacing w:val="-4"/>
          <w:sz w:val="24"/>
        </w:rPr>
        <w:t>dentro’</w:t>
      </w:r>
      <w:r>
        <w:rPr>
          <w:i/>
          <w:spacing w:val="-9"/>
          <w:sz w:val="24"/>
        </w:rPr>
        <w:t> </w:t>
      </w:r>
      <w:r>
        <w:rPr>
          <w:i/>
          <w:spacing w:val="-4"/>
          <w:sz w:val="24"/>
        </w:rPr>
        <w:t>que</w:t>
      </w:r>
      <w:r>
        <w:rPr>
          <w:i/>
          <w:spacing w:val="-10"/>
          <w:sz w:val="24"/>
        </w:rPr>
        <w:t> </w:t>
      </w:r>
      <w:r>
        <w:rPr>
          <w:i/>
          <w:spacing w:val="-4"/>
          <w:sz w:val="24"/>
        </w:rPr>
        <w:t>integram</w:t>
      </w:r>
      <w:r>
        <w:rPr>
          <w:i/>
          <w:spacing w:val="-1"/>
          <w:sz w:val="24"/>
        </w:rPr>
        <w:t> </w:t>
      </w:r>
      <w:r>
        <w:rPr>
          <w:i/>
          <w:spacing w:val="-4"/>
          <w:sz w:val="24"/>
        </w:rPr>
        <w:t>o</w:t>
      </w:r>
      <w:r>
        <w:rPr>
          <w:i/>
          <w:spacing w:val="-9"/>
          <w:sz w:val="24"/>
        </w:rPr>
        <w:t> </w:t>
      </w:r>
      <w:r>
        <w:rPr>
          <w:i/>
          <w:spacing w:val="-4"/>
          <w:sz w:val="24"/>
        </w:rPr>
        <w:t>preço</w:t>
      </w:r>
      <w:r>
        <w:rPr>
          <w:spacing w:val="-4"/>
          <w:sz w:val="24"/>
        </w:rPr>
        <w:t>”.</w:t>
      </w:r>
      <w:r>
        <w:rPr>
          <w:spacing w:val="9"/>
          <w:sz w:val="24"/>
        </w:rPr>
        <w:t> </w:t>
      </w:r>
      <w:r>
        <w:rPr>
          <w:spacing w:val="-4"/>
          <w:sz w:val="24"/>
        </w:rPr>
        <w:t>Ainda,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Relator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cita em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seu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voto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extensa jurisprudência</w:t>
      </w:r>
      <w:r>
        <w:rPr>
          <w:spacing w:val="5"/>
          <w:sz w:val="24"/>
        </w:rPr>
        <w:t> </w:t>
      </w:r>
      <w:r>
        <w:rPr>
          <w:spacing w:val="-4"/>
          <w:sz w:val="24"/>
        </w:rPr>
        <w:t>do Tribunal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que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já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afirmava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que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ICMS,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PIS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COFINS não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podem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ser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excluídos</w:t>
      </w:r>
      <w:r>
        <w:rPr>
          <w:sz w:val="24"/>
        </w:rPr>
        <w:t> </w:t>
      </w:r>
      <w:r>
        <w:rPr>
          <w:spacing w:val="-4"/>
          <w:sz w:val="24"/>
        </w:rPr>
        <w:t>da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base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18"/>
          <w:sz w:val="24"/>
        </w:rPr>
        <w:t> </w:t>
      </w:r>
      <w:r>
        <w:rPr>
          <w:spacing w:val="-4"/>
          <w:sz w:val="24"/>
        </w:rPr>
        <w:t>cálculo</w:t>
      </w:r>
      <w:r>
        <w:rPr>
          <w:spacing w:val="3"/>
          <w:sz w:val="24"/>
        </w:rPr>
        <w:t> </w:t>
      </w:r>
      <w:r>
        <w:rPr>
          <w:spacing w:val="-4"/>
          <w:sz w:val="24"/>
        </w:rPr>
        <w:t>do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IPI.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3"/>
        <w:numPr>
          <w:ilvl w:val="0"/>
          <w:numId w:val="2"/>
        </w:numPr>
        <w:tabs>
          <w:tab w:pos="361" w:val="left" w:leader="none"/>
          <w:tab w:pos="363" w:val="left" w:leader="none"/>
        </w:tabs>
        <w:spacing w:line="254" w:lineRule="auto" w:before="1" w:after="0"/>
        <w:ind w:left="363" w:right="159" w:hanging="361"/>
        <w:jc w:val="left"/>
        <w:rPr>
          <w:rFonts w:ascii="Wingdings" w:hAnsi="Wingdings"/>
          <w:b w:val="0"/>
          <w:color w:val="AF8200"/>
          <w:sz w:val="24"/>
        </w:rPr>
      </w:pPr>
      <w:bookmarkStart w:name="_bookmark14" w:id="15"/>
      <w:bookmarkEnd w:id="15"/>
      <w:r>
        <w:rPr>
          <w:b w:val="0"/>
        </w:rPr>
      </w:r>
      <w:r>
        <w:rPr>
          <w:color w:val="AF8200"/>
        </w:rPr>
        <w:t>Ministros</w:t>
      </w:r>
      <w:r>
        <w:rPr>
          <w:color w:val="AF8200"/>
          <w:spacing w:val="40"/>
        </w:rPr>
        <w:t> </w:t>
      </w:r>
      <w:r>
        <w:rPr>
          <w:color w:val="AF8200"/>
        </w:rPr>
        <w:t>da 1ª</w:t>
      </w:r>
      <w:r>
        <w:rPr>
          <w:color w:val="AF8200"/>
          <w:spacing w:val="25"/>
        </w:rPr>
        <w:t> </w:t>
      </w:r>
      <w:r>
        <w:rPr>
          <w:color w:val="AF8200"/>
        </w:rPr>
        <w:t>e 2ª Turmas</w:t>
      </w:r>
      <w:r>
        <w:rPr>
          <w:color w:val="AF8200"/>
          <w:spacing w:val="40"/>
        </w:rPr>
        <w:t> </w:t>
      </w:r>
      <w:r>
        <w:rPr>
          <w:color w:val="AF8200"/>
        </w:rPr>
        <w:t>do</w:t>
      </w:r>
      <w:r>
        <w:rPr>
          <w:color w:val="AF8200"/>
          <w:spacing w:val="28"/>
        </w:rPr>
        <w:t> </w:t>
      </w:r>
      <w:r>
        <w:rPr>
          <w:color w:val="AF8200"/>
        </w:rPr>
        <w:t>STJ</w:t>
      </w:r>
      <w:r>
        <w:rPr>
          <w:color w:val="AF8200"/>
          <w:spacing w:val="25"/>
        </w:rPr>
        <w:t> </w:t>
      </w:r>
      <w:r>
        <w:rPr>
          <w:color w:val="AF8200"/>
        </w:rPr>
        <w:t>ratificam</w:t>
      </w:r>
      <w:r>
        <w:rPr>
          <w:color w:val="AF8200"/>
          <w:spacing w:val="37"/>
        </w:rPr>
        <w:t> </w:t>
      </w:r>
      <w:r>
        <w:rPr>
          <w:color w:val="AF8200"/>
        </w:rPr>
        <w:t>exclusão de</w:t>
      </w:r>
      <w:r>
        <w:rPr>
          <w:color w:val="AF8200"/>
          <w:spacing w:val="25"/>
        </w:rPr>
        <w:t> </w:t>
      </w:r>
      <w:r>
        <w:rPr>
          <w:color w:val="AF8200"/>
        </w:rPr>
        <w:t>crédito presumido</w:t>
      </w:r>
      <w:r>
        <w:rPr>
          <w:color w:val="AF8200"/>
          <w:spacing w:val="40"/>
        </w:rPr>
        <w:t> </w:t>
      </w:r>
      <w:r>
        <w:rPr>
          <w:color w:val="AF8200"/>
        </w:rPr>
        <w:t>de</w:t>
      </w:r>
      <w:r>
        <w:rPr>
          <w:color w:val="AF8200"/>
          <w:spacing w:val="25"/>
        </w:rPr>
        <w:t> </w:t>
      </w:r>
      <w:r>
        <w:rPr>
          <w:color w:val="AF8200"/>
        </w:rPr>
        <w:t>ICMS da base de cálculo de IRPJ e CSLL</w:t>
      </w:r>
    </w:p>
    <w:p>
      <w:pPr>
        <w:pStyle w:val="BodyText"/>
        <w:spacing w:before="266"/>
        <w:ind w:left="363" w:right="129" w:firstLine="348"/>
        <w:jc w:val="both"/>
      </w:pPr>
      <w:r>
        <w:rPr/>
        <w:t>Em recentes decisões monocráticas,</w:t>
      </w:r>
      <w:r>
        <w:rPr>
          <w:spacing w:val="-2"/>
        </w:rPr>
        <w:t> </w:t>
      </w:r>
      <w:r>
        <w:rPr/>
        <w:t>proferidas no AREsp 2.975.719/SC e no REsp 2.202.266/RS, os Ministros</w:t>
      </w:r>
      <w:r>
        <w:rPr>
          <w:spacing w:val="-10"/>
        </w:rPr>
        <w:t> </w:t>
      </w:r>
      <w:r>
        <w:rPr/>
        <w:t>Gurgel de Faria e Teodoro</w:t>
      </w:r>
      <w:r>
        <w:rPr>
          <w:spacing w:val="-6"/>
        </w:rPr>
        <w:t> </w:t>
      </w:r>
      <w:r>
        <w:rPr/>
        <w:t>Silva Santos</w:t>
      </w:r>
      <w:r>
        <w:rPr>
          <w:spacing w:val="-10"/>
        </w:rPr>
        <w:t> </w:t>
      </w:r>
      <w:r>
        <w:rPr/>
        <w:t>do STJ reafirmaram o entendimento da</w:t>
      </w:r>
      <w:r>
        <w:rPr>
          <w:spacing w:val="-7"/>
        </w:rPr>
        <w:t> </w:t>
      </w:r>
      <w:r>
        <w:rPr/>
        <w:t>Corte no sentido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os</w:t>
      </w:r>
      <w:r>
        <w:rPr>
          <w:spacing w:val="-14"/>
        </w:rPr>
        <w:t> </w:t>
      </w:r>
      <w:r>
        <w:rPr/>
        <w:t>valores</w:t>
      </w:r>
      <w:r>
        <w:rPr>
          <w:spacing w:val="-13"/>
        </w:rPr>
        <w:t> </w:t>
      </w:r>
      <w:r>
        <w:rPr/>
        <w:t>correspondentes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créditos</w:t>
      </w:r>
      <w:r>
        <w:rPr>
          <w:spacing w:val="-14"/>
        </w:rPr>
        <w:t> </w:t>
      </w:r>
      <w:r>
        <w:rPr/>
        <w:t>presumidos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ICMS</w:t>
      </w:r>
      <w:r>
        <w:rPr>
          <w:spacing w:val="-8"/>
        </w:rPr>
        <w:t> </w:t>
      </w:r>
      <w:r>
        <w:rPr/>
        <w:t>–</w:t>
      </w:r>
      <w:r>
        <w:rPr>
          <w:spacing w:val="-14"/>
        </w:rPr>
        <w:t> </w:t>
      </w:r>
      <w:r>
        <w:rPr/>
        <w:t>benefício</w:t>
      </w:r>
      <w:r>
        <w:rPr>
          <w:spacing w:val="-10"/>
        </w:rPr>
        <w:t> </w:t>
      </w:r>
      <w:r>
        <w:rPr/>
        <w:t>fiscal</w:t>
      </w:r>
      <w:r>
        <w:rPr>
          <w:spacing w:val="-11"/>
        </w:rPr>
        <w:t> </w:t>
      </w:r>
      <w:r>
        <w:rPr/>
        <w:t>concedido pelos</w:t>
      </w:r>
      <w:r>
        <w:rPr>
          <w:spacing w:val="-12"/>
        </w:rPr>
        <w:t> </w:t>
      </w:r>
      <w:r>
        <w:rPr/>
        <w:t>Estados</w:t>
      </w:r>
      <w:r>
        <w:rPr>
          <w:spacing w:val="-8"/>
        </w:rPr>
        <w:t> </w:t>
      </w:r>
      <w:r>
        <w:rPr/>
        <w:t>– devem ser excluídos</w:t>
      </w:r>
      <w:r>
        <w:rPr>
          <w:spacing w:val="-12"/>
        </w:rPr>
        <w:t> </w:t>
      </w:r>
      <w:r>
        <w:rPr/>
        <w:t>da</w:t>
      </w:r>
      <w:r>
        <w:rPr>
          <w:spacing w:val="-9"/>
        </w:rPr>
        <w:t> </w:t>
      </w:r>
      <w:r>
        <w:rPr/>
        <w:t>base de cálculo</w:t>
      </w:r>
      <w:r>
        <w:rPr>
          <w:spacing w:val="-9"/>
        </w:rPr>
        <w:t> </w:t>
      </w:r>
      <w:r>
        <w:rPr/>
        <w:t>do IRPJ e da CSLL, mesmo após a entrada</w:t>
      </w:r>
      <w:r>
        <w:rPr>
          <w:spacing w:val="-9"/>
        </w:rPr>
        <w:t> </w:t>
      </w:r>
      <w:r>
        <w:rPr/>
        <w:t>em vigor da Lei de Subvenções (Lei 14.789/2023), com base nos seguintes fundamentos: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7"/>
        </w:numPr>
        <w:tabs>
          <w:tab w:pos="1009" w:val="left" w:leader="none"/>
        </w:tabs>
        <w:spacing w:line="240" w:lineRule="auto" w:before="1" w:after="0"/>
        <w:ind w:left="711" w:right="131" w:firstLine="0"/>
        <w:jc w:val="both"/>
        <w:rPr>
          <w:sz w:val="24"/>
        </w:rPr>
      </w:pPr>
      <w:r>
        <w:rPr>
          <w:b/>
          <w:sz w:val="24"/>
        </w:rPr>
        <w:t>Precedentes da 1ª Seção STJ: </w:t>
      </w:r>
      <w:r>
        <w:rPr>
          <w:sz w:val="24"/>
        </w:rPr>
        <w:t>a Seção de Direito Público já havia afastado a tributação de benefícios fiscais de ICMS de grandeza positiva (créditos fictos) diante da impossibilidade de a União Federal se apropriar de renúncias de receitas dos Estados, sob pena de violação ao pacto federativo (EREsp 1.517.492/PR, EREsp 1.528.697/SC e AREsp 2.975.719/SC); e</w:t>
      </w:r>
    </w:p>
    <w:p>
      <w:pPr>
        <w:spacing w:before="213"/>
        <w:ind w:left="0" w:right="131" w:firstLine="0"/>
        <w:jc w:val="right"/>
        <w:rPr>
          <w:sz w:val="21"/>
        </w:rPr>
      </w:pPr>
      <w:r>
        <w:rPr>
          <w:color w:val="BEBEBE"/>
          <w:spacing w:val="-5"/>
          <w:sz w:val="21"/>
        </w:rPr>
        <w:t>13</w:t>
      </w:r>
    </w:p>
    <w:p>
      <w:pPr>
        <w:spacing w:after="0"/>
        <w:jc w:val="right"/>
        <w:rPr>
          <w:sz w:val="21"/>
        </w:rPr>
        <w:sectPr>
          <w:pgSz w:w="11910" w:h="16840"/>
          <w:pgMar w:top="480" w:bottom="280" w:left="850" w:right="708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2000">
                <wp:simplePos x="0" y="0"/>
                <wp:positionH relativeFrom="page">
                  <wp:posOffset>0</wp:posOffset>
                </wp:positionH>
                <wp:positionV relativeFrom="page">
                  <wp:posOffset>-5</wp:posOffset>
                </wp:positionV>
                <wp:extent cx="7559040" cy="10677525"/>
                <wp:effectExtent l="0" t="0" r="0" b="0"/>
                <wp:wrapNone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7559040" cy="10677525"/>
                          <a:chExt cx="7559040" cy="10677525"/>
                        </a:xfrm>
                      </wpg:grpSpPr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082" y="5"/>
                            <a:ext cx="7009957" cy="1794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562" cy="10677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5793739" y="793501"/>
                            <a:ext cx="121920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2540">
                                <a:moveTo>
                                  <a:pt x="0" y="0"/>
                                </a:moveTo>
                                <a:lnTo>
                                  <a:pt x="1219200" y="254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-.000412pt;width:595.2pt;height:840.75pt;mso-position-horizontal-relative:page;mso-position-vertical-relative:page;z-index:-16084480" id="docshapegroup42" coordorigin="0,0" coordsize="11904,16815">
                <v:shape style="position:absolute;left:864;top:0;width:11040;height:2827" type="#_x0000_t75" id="docshape43" stroked="false">
                  <v:imagedata r:id="rId5" o:title=""/>
                </v:shape>
                <v:shape style="position:absolute;left:0;top:0;width:11894;height:16815" type="#_x0000_t75" id="docshape44" stroked="false">
                  <v:imagedata r:id="rId7" o:title=""/>
                </v:shape>
                <v:line style="position:absolute" from="9124,1250" to="11044,1254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65"/>
        </w:rPr>
        <w:t>BDE</w:t>
      </w:r>
      <w:r>
        <w:rPr>
          <w:spacing w:val="13"/>
        </w:rPr>
        <w:t> </w:t>
      </w:r>
      <w:r>
        <w:rPr>
          <w:spacing w:val="-4"/>
          <w:w w:val="75"/>
        </w:rPr>
        <w:t>NEWS</w:t>
      </w:r>
    </w:p>
    <w:p>
      <w:pPr>
        <w:pStyle w:val="Heading2"/>
      </w:pPr>
      <w:r>
        <w:rPr/>
        <w:t>Retrospectiva</w:t>
      </w:r>
      <w:r>
        <w:rPr>
          <w:spacing w:val="47"/>
          <w:w w:val="150"/>
        </w:rPr>
        <w:t> </w:t>
      </w:r>
      <w:r>
        <w:rPr/>
        <w:t>-</w:t>
      </w:r>
      <w:r>
        <w:rPr>
          <w:spacing w:val="46"/>
        </w:rPr>
        <w:t> </w:t>
      </w:r>
      <w:r>
        <w:rPr>
          <w:spacing w:val="-2"/>
        </w:rPr>
        <w:t>Dezembro/25</w:t>
      </w: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spacing w:before="155"/>
        <w:rPr>
          <w:rFonts w:ascii="Century Gothic"/>
        </w:rPr>
      </w:pPr>
    </w:p>
    <w:p>
      <w:pPr>
        <w:pStyle w:val="ListParagraph"/>
        <w:numPr>
          <w:ilvl w:val="0"/>
          <w:numId w:val="7"/>
        </w:numPr>
        <w:tabs>
          <w:tab w:pos="1031" w:val="left" w:leader="none"/>
        </w:tabs>
        <w:spacing w:line="240" w:lineRule="auto" w:before="0" w:after="0"/>
        <w:ind w:left="711" w:right="138" w:firstLine="0"/>
        <w:jc w:val="both"/>
        <w:rPr>
          <w:sz w:val="24"/>
        </w:rPr>
      </w:pPr>
      <w:r>
        <w:rPr>
          <w:b/>
          <w:sz w:val="24"/>
        </w:rPr>
        <w:t>Irrelevância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revogação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art. 30 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Lei 12.973/2014:</w:t>
      </w:r>
      <w:r>
        <w:rPr>
          <w:b/>
          <w:spacing w:val="14"/>
          <w:sz w:val="24"/>
        </w:rPr>
        <w:t> </w:t>
      </w:r>
      <w:r>
        <w:rPr>
          <w:sz w:val="24"/>
        </w:rPr>
        <w:t>as</w:t>
      </w:r>
      <w:r>
        <w:rPr>
          <w:spacing w:val="-14"/>
          <w:sz w:val="24"/>
        </w:rPr>
        <w:t> </w:t>
      </w:r>
      <w:r>
        <w:rPr>
          <w:sz w:val="24"/>
        </w:rPr>
        <w:t>alterações</w:t>
      </w:r>
      <w:r>
        <w:rPr>
          <w:spacing w:val="-14"/>
          <w:sz w:val="24"/>
        </w:rPr>
        <w:t> </w:t>
      </w:r>
      <w:r>
        <w:rPr>
          <w:sz w:val="24"/>
        </w:rPr>
        <w:t>da legislação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4"/>
          <w:sz w:val="24"/>
        </w:rPr>
        <w:t> </w:t>
      </w:r>
      <w:r>
        <w:rPr>
          <w:sz w:val="24"/>
        </w:rPr>
        <w:t>regia a tributação de subvenções governamentais</w:t>
      </w:r>
      <w:r>
        <w:rPr>
          <w:spacing w:val="-10"/>
          <w:sz w:val="24"/>
        </w:rPr>
        <w:t> </w:t>
      </w:r>
      <w:r>
        <w:rPr>
          <w:sz w:val="24"/>
        </w:rPr>
        <w:t>não interferem na jurisprudência consolidada da 1ª Seção</w:t>
      </w:r>
      <w:r>
        <w:rPr>
          <w:spacing w:val="-4"/>
          <w:sz w:val="24"/>
        </w:rPr>
        <w:t> </w:t>
      </w:r>
      <w:r>
        <w:rPr>
          <w:sz w:val="24"/>
        </w:rPr>
        <w:t>do STJ, uma</w:t>
      </w:r>
      <w:r>
        <w:rPr>
          <w:spacing w:val="-9"/>
          <w:sz w:val="24"/>
        </w:rPr>
        <w:t> </w:t>
      </w:r>
      <w:r>
        <w:rPr>
          <w:sz w:val="24"/>
        </w:rPr>
        <w:t>vez que</w:t>
      </w:r>
      <w:r>
        <w:rPr>
          <w:spacing w:val="-13"/>
          <w:sz w:val="24"/>
        </w:rPr>
        <w:t> </w:t>
      </w:r>
      <w:r>
        <w:rPr>
          <w:sz w:val="24"/>
        </w:rPr>
        <w:t>o fundamento</w:t>
      </w:r>
      <w:r>
        <w:rPr>
          <w:spacing w:val="-9"/>
          <w:sz w:val="24"/>
        </w:rPr>
        <w:t> </w:t>
      </w:r>
      <w:r>
        <w:rPr>
          <w:sz w:val="24"/>
        </w:rPr>
        <w:t>jurídico</w:t>
      </w:r>
      <w:r>
        <w:rPr>
          <w:spacing w:val="-9"/>
          <w:sz w:val="24"/>
        </w:rPr>
        <w:t> </w:t>
      </w:r>
      <w:r>
        <w:rPr>
          <w:sz w:val="24"/>
        </w:rPr>
        <w:t>central da</w:t>
      </w:r>
      <w:r>
        <w:rPr>
          <w:spacing w:val="-9"/>
          <w:sz w:val="24"/>
        </w:rPr>
        <w:t> </w:t>
      </w:r>
      <w:r>
        <w:rPr>
          <w:sz w:val="24"/>
        </w:rPr>
        <w:t>referida</w:t>
      </w:r>
      <w:r>
        <w:rPr>
          <w:spacing w:val="-9"/>
          <w:sz w:val="24"/>
        </w:rPr>
        <w:t> </w:t>
      </w:r>
      <w:r>
        <w:rPr>
          <w:sz w:val="24"/>
        </w:rPr>
        <w:t>jurisprudência</w:t>
      </w:r>
      <w:r>
        <w:rPr>
          <w:spacing w:val="-1"/>
          <w:sz w:val="24"/>
        </w:rPr>
        <w:t> </w:t>
      </w:r>
      <w:r>
        <w:rPr>
          <w:sz w:val="24"/>
        </w:rPr>
        <w:t>dizia</w:t>
      </w:r>
      <w:r>
        <w:rPr>
          <w:spacing w:val="-14"/>
          <w:sz w:val="24"/>
        </w:rPr>
        <w:t> </w:t>
      </w:r>
      <w:r>
        <w:rPr>
          <w:sz w:val="24"/>
        </w:rPr>
        <w:t>respeito ao</w:t>
      </w:r>
      <w:r>
        <w:rPr>
          <w:spacing w:val="33"/>
          <w:sz w:val="24"/>
        </w:rPr>
        <w:t> </w:t>
      </w:r>
      <w:r>
        <w:rPr>
          <w:sz w:val="24"/>
        </w:rPr>
        <w:t>princípio</w:t>
      </w:r>
      <w:r>
        <w:rPr>
          <w:spacing w:val="33"/>
          <w:sz w:val="24"/>
        </w:rPr>
        <w:t> </w:t>
      </w:r>
      <w:r>
        <w:rPr>
          <w:sz w:val="24"/>
        </w:rPr>
        <w:t>do</w:t>
      </w:r>
      <w:r>
        <w:rPr>
          <w:spacing w:val="33"/>
          <w:sz w:val="24"/>
        </w:rPr>
        <w:t> </w:t>
      </w:r>
      <w:r>
        <w:rPr>
          <w:sz w:val="24"/>
        </w:rPr>
        <w:t>pacto</w:t>
      </w:r>
      <w:r>
        <w:rPr>
          <w:spacing w:val="33"/>
          <w:sz w:val="24"/>
        </w:rPr>
        <w:t> </w:t>
      </w:r>
      <w:r>
        <w:rPr>
          <w:sz w:val="24"/>
        </w:rPr>
        <w:t>federativo, que não</w:t>
      </w:r>
      <w:r>
        <w:rPr>
          <w:spacing w:val="33"/>
          <w:sz w:val="24"/>
        </w:rPr>
        <w:t> </w:t>
      </w:r>
      <w:r>
        <w:rPr>
          <w:sz w:val="24"/>
        </w:rPr>
        <w:t>foi</w:t>
      </w:r>
      <w:r>
        <w:rPr>
          <w:spacing w:val="33"/>
          <w:sz w:val="24"/>
        </w:rPr>
        <w:t> </w:t>
      </w:r>
      <w:r>
        <w:rPr>
          <w:sz w:val="24"/>
        </w:rPr>
        <w:t>nem poderia</w:t>
      </w:r>
      <w:r>
        <w:rPr>
          <w:spacing w:val="33"/>
          <w:sz w:val="24"/>
        </w:rPr>
        <w:t> </w:t>
      </w:r>
      <w:r>
        <w:rPr>
          <w:sz w:val="24"/>
        </w:rPr>
        <w:t>ser revogado</w:t>
      </w:r>
      <w:r>
        <w:rPr>
          <w:spacing w:val="-20"/>
          <w:sz w:val="24"/>
        </w:rPr>
        <w:t> </w:t>
      </w:r>
      <w:r>
        <w:rPr>
          <w:sz w:val="24"/>
        </w:rPr>
        <w:t>.</w:t>
      </w:r>
    </w:p>
    <w:p>
      <w:pPr>
        <w:pStyle w:val="BodyText"/>
      </w:pPr>
    </w:p>
    <w:p>
      <w:pPr>
        <w:pStyle w:val="BodyText"/>
        <w:ind w:left="363" w:right="139" w:firstLine="348"/>
        <w:jc w:val="both"/>
      </w:pPr>
      <w:r>
        <w:rPr/>
        <w:t>Note-se</w:t>
      </w:r>
      <w:r>
        <w:rPr>
          <w:spacing w:val="-14"/>
        </w:rPr>
        <w:t> </w:t>
      </w:r>
      <w:r>
        <w:rPr/>
        <w:t>que,</w:t>
      </w:r>
      <w:r>
        <w:rPr>
          <w:spacing w:val="-14"/>
        </w:rPr>
        <w:t> </w:t>
      </w:r>
      <w:r>
        <w:rPr/>
        <w:t>com</w:t>
      </w:r>
      <w:r>
        <w:rPr>
          <w:spacing w:val="2"/>
        </w:rPr>
        <w:t> </w:t>
      </w:r>
      <w:r>
        <w:rPr/>
        <w:t>a</w:t>
      </w:r>
      <w:r>
        <w:rPr>
          <w:spacing w:val="-10"/>
        </w:rPr>
        <w:t> </w:t>
      </w:r>
      <w:r>
        <w:rPr/>
        <w:t>edição</w:t>
      </w:r>
      <w:r>
        <w:rPr>
          <w:spacing w:val="-10"/>
        </w:rPr>
        <w:t> </w:t>
      </w:r>
      <w:r>
        <w:rPr/>
        <w:t>da Lei 14.789/2023,</w:t>
      </w:r>
      <w:r>
        <w:rPr>
          <w:spacing w:val="11"/>
        </w:rPr>
        <w:t> </w:t>
      </w:r>
      <w:r>
        <w:rPr/>
        <w:t>a União</w:t>
      </w:r>
      <w:r>
        <w:rPr>
          <w:spacing w:val="-10"/>
        </w:rPr>
        <w:t> </w:t>
      </w:r>
      <w:r>
        <w:rPr/>
        <w:t>Federal</w:t>
      </w:r>
      <w:r>
        <w:rPr>
          <w:spacing w:val="-6"/>
        </w:rPr>
        <w:t> </w:t>
      </w:r>
      <w:r>
        <w:rPr/>
        <w:t>passou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defender</w:t>
      </w:r>
      <w:r>
        <w:rPr>
          <w:spacing w:val="-14"/>
        </w:rPr>
        <w:t> </w:t>
      </w:r>
      <w:r>
        <w:rPr/>
        <w:t>a</w:t>
      </w:r>
      <w:r>
        <w:rPr>
          <w:spacing w:val="-10"/>
        </w:rPr>
        <w:t> </w:t>
      </w:r>
      <w:r>
        <w:rPr/>
        <w:t>tributação</w:t>
      </w:r>
      <w:r>
        <w:rPr>
          <w:spacing w:val="-14"/>
        </w:rPr>
        <w:t> </w:t>
      </w:r>
      <w:r>
        <w:rPr/>
        <w:t>de todas as categorias de benefícios fiscais. Entretanto, até o</w:t>
      </w:r>
      <w:r>
        <w:rPr>
          <w:spacing w:val="36"/>
        </w:rPr>
        <w:t> </w:t>
      </w:r>
      <w:r>
        <w:rPr/>
        <w:t>momento, prevalece o</w:t>
      </w:r>
      <w:r>
        <w:rPr>
          <w:spacing w:val="36"/>
        </w:rPr>
        <w:t> </w:t>
      </w:r>
      <w:r>
        <w:rPr/>
        <w:t>entendimento de que</w:t>
      </w:r>
      <w:r>
        <w:rPr>
          <w:spacing w:val="-1"/>
        </w:rPr>
        <w:t> </w:t>
      </w:r>
      <w:r>
        <w:rPr/>
        <w:t>os créditos presumidos de</w:t>
      </w:r>
      <w:r>
        <w:rPr>
          <w:spacing w:val="-1"/>
        </w:rPr>
        <w:t> </w:t>
      </w:r>
      <w:r>
        <w:rPr/>
        <w:t>ICMS devem ser excluídos da base</w:t>
      </w:r>
      <w:r>
        <w:rPr>
          <w:spacing w:val="-1"/>
        </w:rPr>
        <w:t> </w:t>
      </w:r>
      <w:r>
        <w:rPr/>
        <w:t>de cálculo do IRPJ</w:t>
      </w:r>
      <w:r>
        <w:rPr>
          <w:spacing w:val="32"/>
        </w:rPr>
        <w:t> </w:t>
      </w:r>
      <w:r>
        <w:rPr/>
        <w:t>e da CSLL,</w:t>
      </w:r>
      <w:r>
        <w:rPr>
          <w:spacing w:val="38"/>
        </w:rPr>
        <w:t> </w:t>
      </w:r>
      <w:r>
        <w:rPr/>
        <w:t>sem limitação</w:t>
      </w:r>
      <w:r>
        <w:rPr>
          <w:spacing w:val="40"/>
        </w:rPr>
        <w:t> </w:t>
      </w:r>
      <w:r>
        <w:rPr/>
        <w:t>temporal</w:t>
      </w:r>
      <w:r>
        <w:rPr>
          <w:spacing w:val="40"/>
        </w:rPr>
        <w:t> </w:t>
      </w:r>
      <w:r>
        <w:rPr/>
        <w:t>decorrente de edição</w:t>
      </w:r>
      <w:r>
        <w:rPr>
          <w:spacing w:val="40"/>
        </w:rPr>
        <w:t> </w:t>
      </w:r>
      <w:r>
        <w:rPr/>
        <w:t>de lei</w:t>
      </w:r>
      <w:r>
        <w:rPr>
          <w:spacing w:val="40"/>
        </w:rPr>
        <w:t> </w:t>
      </w:r>
      <w:r>
        <w:rPr/>
        <w:t>complementar ou</w:t>
      </w:r>
      <w:r>
        <w:rPr>
          <w:spacing w:val="40"/>
        </w:rPr>
        <w:t> </w:t>
      </w:r>
      <w:r>
        <w:rPr/>
        <w:t>ordinária.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3"/>
        <w:numPr>
          <w:ilvl w:val="0"/>
          <w:numId w:val="2"/>
        </w:numPr>
        <w:tabs>
          <w:tab w:pos="361" w:val="left" w:leader="none"/>
          <w:tab w:pos="363" w:val="left" w:leader="none"/>
        </w:tabs>
        <w:spacing w:line="254" w:lineRule="auto" w:before="0" w:after="0"/>
        <w:ind w:left="363" w:right="159" w:hanging="361"/>
        <w:jc w:val="left"/>
        <w:rPr>
          <w:rFonts w:ascii="Wingdings" w:hAnsi="Wingdings"/>
          <w:b w:val="0"/>
          <w:color w:val="AF8200"/>
          <w:sz w:val="24"/>
        </w:rPr>
      </w:pPr>
      <w:bookmarkStart w:name="_bookmark15" w:id="16"/>
      <w:bookmarkEnd w:id="16"/>
      <w:r>
        <w:rPr>
          <w:b w:val="0"/>
        </w:rPr>
      </w:r>
      <w:r>
        <w:rPr>
          <w:color w:val="AF8200"/>
        </w:rPr>
        <w:t>1ª Seção do STJ confirma a</w:t>
      </w:r>
      <w:r>
        <w:rPr>
          <w:color w:val="AF8200"/>
          <w:spacing w:val="27"/>
        </w:rPr>
        <w:t> </w:t>
      </w:r>
      <w:r>
        <w:rPr>
          <w:color w:val="AF8200"/>
        </w:rPr>
        <w:t>possibilidade</w:t>
      </w:r>
      <w:r>
        <w:rPr>
          <w:color w:val="AF8200"/>
          <w:spacing w:val="40"/>
        </w:rPr>
        <w:t> </w:t>
      </w:r>
      <w:r>
        <w:rPr>
          <w:color w:val="AF8200"/>
        </w:rPr>
        <w:t>de as Fazendas</w:t>
      </w:r>
      <w:r>
        <w:rPr>
          <w:color w:val="AF8200"/>
          <w:spacing w:val="40"/>
        </w:rPr>
        <w:t> </w:t>
      </w:r>
      <w:r>
        <w:rPr>
          <w:color w:val="AF8200"/>
        </w:rPr>
        <w:t>Estaduais</w:t>
      </w:r>
      <w:r>
        <w:rPr>
          <w:color w:val="AF8200"/>
          <w:spacing w:val="40"/>
        </w:rPr>
        <w:t> </w:t>
      </w:r>
      <w:r>
        <w:rPr>
          <w:color w:val="AF8200"/>
        </w:rPr>
        <w:t>arbitrarem</w:t>
      </w:r>
      <w:r>
        <w:rPr>
          <w:color w:val="AF8200"/>
          <w:spacing w:val="40"/>
        </w:rPr>
        <w:t> </w:t>
      </w:r>
      <w:r>
        <w:rPr>
          <w:color w:val="AF8200"/>
        </w:rPr>
        <w:t>a base de cálculo do ITCMD</w:t>
      </w:r>
    </w:p>
    <w:p>
      <w:pPr>
        <w:spacing w:line="240" w:lineRule="auto" w:before="267"/>
        <w:ind w:left="363" w:right="133" w:firstLine="348"/>
        <w:jc w:val="both"/>
        <w:rPr>
          <w:sz w:val="24"/>
        </w:rPr>
      </w:pPr>
      <w:r>
        <w:rPr>
          <w:sz w:val="24"/>
        </w:rPr>
        <w:t>Em</w:t>
      </w:r>
      <w:r>
        <w:rPr>
          <w:spacing w:val="-8"/>
          <w:sz w:val="24"/>
        </w:rPr>
        <w:t> </w:t>
      </w:r>
      <w:r>
        <w:rPr>
          <w:sz w:val="24"/>
        </w:rPr>
        <w:t>10.12.2025,</w:t>
      </w:r>
      <w:r>
        <w:rPr>
          <w:spacing w:val="22"/>
          <w:sz w:val="24"/>
        </w:rPr>
        <w:t> </w:t>
      </w:r>
      <w:r>
        <w:rPr>
          <w:sz w:val="24"/>
        </w:rPr>
        <w:t>a 1ª Seção do STJ, por</w:t>
      </w:r>
      <w:r>
        <w:rPr>
          <w:spacing w:val="-3"/>
          <w:sz w:val="24"/>
        </w:rPr>
        <w:t> </w:t>
      </w:r>
      <w:r>
        <w:rPr>
          <w:sz w:val="24"/>
        </w:rPr>
        <w:t>maioria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votos,</w:t>
      </w:r>
      <w:r>
        <w:rPr>
          <w:spacing w:val="-4"/>
          <w:sz w:val="24"/>
        </w:rPr>
        <w:t> </w:t>
      </w:r>
      <w:r>
        <w:rPr>
          <w:sz w:val="24"/>
        </w:rPr>
        <w:t>reconheceu a possibilidade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4"/>
          <w:sz w:val="24"/>
        </w:rPr>
        <w:t> </w:t>
      </w:r>
      <w:r>
        <w:rPr>
          <w:sz w:val="24"/>
        </w:rPr>
        <w:t>a Fazenda estadual</w:t>
      </w:r>
      <w:r>
        <w:rPr>
          <w:spacing w:val="-5"/>
          <w:sz w:val="24"/>
        </w:rPr>
        <w:t> </w:t>
      </w:r>
      <w:r>
        <w:rPr>
          <w:sz w:val="24"/>
        </w:rPr>
        <w:t>apurar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base</w:t>
      </w:r>
      <w:r>
        <w:rPr>
          <w:spacing w:val="-10"/>
          <w:sz w:val="24"/>
        </w:rPr>
        <w:t> </w:t>
      </w:r>
      <w:r>
        <w:rPr>
          <w:sz w:val="24"/>
        </w:rPr>
        <w:t>de cálculo do</w:t>
      </w:r>
      <w:r>
        <w:rPr>
          <w:spacing w:val="-5"/>
          <w:sz w:val="24"/>
        </w:rPr>
        <w:t> </w:t>
      </w:r>
      <w:r>
        <w:rPr>
          <w:sz w:val="24"/>
        </w:rPr>
        <w:t>ITCMD por meio de arbitramento,</w:t>
      </w:r>
      <w:r>
        <w:rPr>
          <w:spacing w:val="-11"/>
          <w:sz w:val="24"/>
        </w:rPr>
        <w:t> </w:t>
      </w:r>
      <w:r>
        <w:rPr>
          <w:sz w:val="24"/>
        </w:rPr>
        <w:t>nas</w:t>
      </w:r>
      <w:r>
        <w:rPr>
          <w:spacing w:val="-9"/>
          <w:sz w:val="24"/>
        </w:rPr>
        <w:t> </w:t>
      </w:r>
      <w:r>
        <w:rPr>
          <w:sz w:val="24"/>
        </w:rPr>
        <w:t>hipóteses</w:t>
      </w:r>
      <w:r>
        <w:rPr>
          <w:spacing w:val="-8"/>
          <w:sz w:val="24"/>
        </w:rPr>
        <w:t> </w:t>
      </w:r>
      <w:r>
        <w:rPr>
          <w:sz w:val="24"/>
        </w:rPr>
        <w:t>em</w:t>
      </w:r>
      <w:r>
        <w:rPr>
          <w:spacing w:val="-10"/>
          <w:sz w:val="24"/>
        </w:rPr>
        <w:t> </w:t>
      </w:r>
      <w:r>
        <w:rPr>
          <w:sz w:val="24"/>
        </w:rPr>
        <w:t>que “</w:t>
      </w:r>
      <w:r>
        <w:rPr>
          <w:i/>
          <w:sz w:val="24"/>
        </w:rPr>
        <w:t>sejam</w:t>
      </w:r>
      <w:r>
        <w:rPr>
          <w:i/>
          <w:sz w:val="24"/>
        </w:rPr>
        <w:t> omissos ou não mereçam fé as declarações ou os esclarecimentos prestados, ou os documentos expedidos pelo sujeito passivo ou pelo terceiro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legalmente obrigado</w:t>
      </w:r>
      <w:r>
        <w:rPr>
          <w:sz w:val="24"/>
        </w:rPr>
        <w:t>”,</w:t>
      </w:r>
      <w:r>
        <w:rPr>
          <w:spacing w:val="35"/>
          <w:sz w:val="24"/>
        </w:rPr>
        <w:t> </w:t>
      </w:r>
      <w:r>
        <w:rPr>
          <w:sz w:val="24"/>
        </w:rPr>
        <w:t>conforme prevê o art. 148 do CTN (Tema 1.371 dos Recursos Repetitivos).</w:t>
      </w:r>
    </w:p>
    <w:p>
      <w:pPr>
        <w:pStyle w:val="BodyText"/>
        <w:spacing w:before="7"/>
      </w:pPr>
    </w:p>
    <w:p>
      <w:pPr>
        <w:pStyle w:val="BodyText"/>
        <w:ind w:left="363" w:right="131" w:firstLine="348"/>
        <w:jc w:val="both"/>
      </w:pPr>
      <w:r>
        <w:rPr/>
        <w:t>Embora</w:t>
      </w:r>
      <w:r>
        <w:rPr>
          <w:spacing w:val="-4"/>
        </w:rPr>
        <w:t> </w:t>
      </w:r>
      <w:r>
        <w:rPr/>
        <w:t>a Relatora,</w:t>
      </w:r>
      <w:r>
        <w:rPr>
          <w:spacing w:val="-9"/>
        </w:rPr>
        <w:t> </w:t>
      </w:r>
      <w:r>
        <w:rPr/>
        <w:t>Min. Maria Thereza</w:t>
      </w:r>
      <w:r>
        <w:rPr>
          <w:spacing w:val="-4"/>
        </w:rPr>
        <w:t> </w:t>
      </w:r>
      <w:r>
        <w:rPr/>
        <w:t>de Assis Moura,</w:t>
      </w:r>
      <w:r>
        <w:rPr>
          <w:spacing w:val="-9"/>
        </w:rPr>
        <w:t> </w:t>
      </w:r>
      <w:r>
        <w:rPr/>
        <w:t>tenha</w:t>
      </w:r>
      <w:r>
        <w:rPr>
          <w:spacing w:val="-4"/>
        </w:rPr>
        <w:t> </w:t>
      </w:r>
      <w:r>
        <w:rPr/>
        <w:t>votado</w:t>
      </w:r>
      <w:r>
        <w:rPr>
          <w:spacing w:val="-4"/>
        </w:rPr>
        <w:t> </w:t>
      </w:r>
      <w:r>
        <w:rPr/>
        <w:t>pelo</w:t>
      </w:r>
      <w:r>
        <w:rPr>
          <w:spacing w:val="-4"/>
        </w:rPr>
        <w:t> </w:t>
      </w:r>
      <w:r>
        <w:rPr/>
        <w:t>não conhecimento</w:t>
      </w:r>
      <w:r>
        <w:rPr>
          <w:spacing w:val="-4"/>
        </w:rPr>
        <w:t> </w:t>
      </w:r>
      <w:r>
        <w:rPr/>
        <w:t>do recurso fazendário, sob a justificativa de que a apuração da base de cálculo do IT</w:t>
      </w:r>
      <w:r>
        <w:rPr>
          <w:spacing w:val="-14"/>
        </w:rPr>
        <w:t> </w:t>
      </w:r>
      <w:r>
        <w:rPr/>
        <w:t>CMD não seria matéria</w:t>
      </w:r>
      <w:r>
        <w:rPr>
          <w:spacing w:val="-8"/>
        </w:rPr>
        <w:t> </w:t>
      </w:r>
      <w:r>
        <w:rPr/>
        <w:t>relativa</w:t>
      </w:r>
      <w:r>
        <w:rPr>
          <w:spacing w:val="-8"/>
        </w:rPr>
        <w:t> </w:t>
      </w:r>
      <w:r>
        <w:rPr/>
        <w:t>à interpretação</w:t>
      </w:r>
      <w:r>
        <w:rPr>
          <w:spacing w:val="-8"/>
        </w:rPr>
        <w:t> </w:t>
      </w:r>
      <w:r>
        <w:rPr/>
        <w:t>de</w:t>
      </w:r>
      <w:r>
        <w:rPr>
          <w:spacing w:val="-2"/>
        </w:rPr>
        <w:t> </w:t>
      </w:r>
      <w:r>
        <w:rPr/>
        <w:t>lei federal – de modo</w:t>
      </w:r>
      <w:r>
        <w:rPr>
          <w:spacing w:val="-8"/>
        </w:rPr>
        <w:t> </w:t>
      </w:r>
      <w:r>
        <w:rPr/>
        <w:t>que não</w:t>
      </w:r>
      <w:r>
        <w:rPr>
          <w:spacing w:val="-8"/>
        </w:rPr>
        <w:t> </w:t>
      </w:r>
      <w:r>
        <w:rPr/>
        <w:t>caberia</w:t>
      </w:r>
      <w:r>
        <w:rPr>
          <w:spacing w:val="-8"/>
        </w:rPr>
        <w:t> </w:t>
      </w:r>
      <w:r>
        <w:rPr/>
        <w:t>à</w:t>
      </w:r>
      <w:r>
        <w:rPr>
          <w:spacing w:val="21"/>
        </w:rPr>
        <w:t> </w:t>
      </w:r>
      <w:r>
        <w:rPr/>
        <w:t>Corte</w:t>
      </w:r>
      <w:r>
        <w:rPr>
          <w:spacing w:val="-12"/>
        </w:rPr>
        <w:t> </w:t>
      </w:r>
      <w:r>
        <w:rPr/>
        <w:t>examinar</w:t>
      </w:r>
      <w:r>
        <w:rPr>
          <w:spacing w:val="-12"/>
        </w:rPr>
        <w:t> </w:t>
      </w:r>
      <w:r>
        <w:rPr/>
        <w:t>o tema</w:t>
      </w:r>
      <w:r>
        <w:rPr>
          <w:spacing w:val="22"/>
        </w:rPr>
        <w:t> </w:t>
      </w:r>
      <w:r>
        <w:rPr/>
        <w:t>– prevaleceu o voto divergente do Min. Marco Aurélio Bellizze.</w:t>
      </w:r>
    </w:p>
    <w:p>
      <w:pPr>
        <w:pStyle w:val="BodyText"/>
      </w:pPr>
    </w:p>
    <w:p>
      <w:pPr>
        <w:pStyle w:val="BodyText"/>
        <w:ind w:left="363" w:right="136" w:firstLine="348"/>
        <w:jc w:val="both"/>
      </w:pPr>
      <w:r>
        <w:rPr/>
        <w:t>Segundo o</w:t>
      </w:r>
      <w:r>
        <w:rPr>
          <w:spacing w:val="40"/>
        </w:rPr>
        <w:t> </w:t>
      </w:r>
      <w:r>
        <w:rPr/>
        <w:t>referido Ministro, é legítimo o arbitramento quando a autoridade fiscal discordar do valor</w:t>
      </w:r>
      <w:r>
        <w:rPr>
          <w:spacing w:val="-13"/>
        </w:rPr>
        <w:t> </w:t>
      </w:r>
      <w:r>
        <w:rPr/>
        <w:t>atribuído</w:t>
      </w:r>
      <w:r>
        <w:rPr>
          <w:spacing w:val="-14"/>
        </w:rPr>
        <w:t> </w:t>
      </w:r>
      <w:r>
        <w:rPr/>
        <w:t>pelo</w:t>
      </w:r>
      <w:r>
        <w:rPr>
          <w:spacing w:val="-4"/>
        </w:rPr>
        <w:t> </w:t>
      </w:r>
      <w:r>
        <w:rPr/>
        <w:t>contribuinte</w:t>
      </w:r>
      <w:r>
        <w:rPr>
          <w:spacing w:val="-9"/>
        </w:rPr>
        <w:t> </w:t>
      </w:r>
      <w:r>
        <w:rPr/>
        <w:t>às</w:t>
      </w:r>
      <w:r>
        <w:rPr>
          <w:spacing w:val="-8"/>
        </w:rPr>
        <w:t> </w:t>
      </w:r>
      <w:r>
        <w:rPr/>
        <w:t>transmissões</w:t>
      </w:r>
      <w:r>
        <w:rPr>
          <w:spacing w:val="-7"/>
        </w:rPr>
        <w:t> </w:t>
      </w:r>
      <w:r>
        <w:rPr/>
        <w:t>causa</w:t>
      </w:r>
      <w:r>
        <w:rPr>
          <w:spacing w:val="-4"/>
        </w:rPr>
        <w:t> </w:t>
      </w:r>
      <w:r>
        <w:rPr/>
        <w:t>mortis</w:t>
      </w:r>
      <w:r>
        <w:rPr>
          <w:spacing w:val="-8"/>
        </w:rPr>
        <w:t> </w:t>
      </w:r>
      <w:r>
        <w:rPr/>
        <w:t>ou</w:t>
      </w:r>
      <w:r>
        <w:rPr>
          <w:spacing w:val="-3"/>
        </w:rPr>
        <w:t> </w:t>
      </w:r>
      <w:r>
        <w:rPr/>
        <w:t>às</w:t>
      </w:r>
      <w:r>
        <w:rPr>
          <w:spacing w:val="-8"/>
        </w:rPr>
        <w:t> </w:t>
      </w:r>
      <w:r>
        <w:rPr/>
        <w:t>doações,</w:t>
      </w:r>
      <w:r>
        <w:rPr>
          <w:spacing w:val="-10"/>
        </w:rPr>
        <w:t> </w:t>
      </w:r>
      <w:r>
        <w:rPr/>
        <w:t>desde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tal</w:t>
      </w:r>
      <w:r>
        <w:rPr>
          <w:spacing w:val="25"/>
        </w:rPr>
        <w:t> </w:t>
      </w:r>
      <w:r>
        <w:rPr/>
        <w:t>apuração seja precedida de processo administrativo individualizado e devidamente motivado, com a demonstração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que</w:t>
      </w:r>
      <w:r>
        <w:rPr>
          <w:spacing w:val="-13"/>
        </w:rPr>
        <w:t> </w:t>
      </w:r>
      <w:r>
        <w:rPr/>
        <w:t>o</w:t>
      </w:r>
      <w:r>
        <w:rPr>
          <w:spacing w:val="-8"/>
        </w:rPr>
        <w:t> </w:t>
      </w:r>
      <w:r>
        <w:rPr/>
        <w:t>valor</w:t>
      </w:r>
      <w:r>
        <w:rPr>
          <w:spacing w:val="-13"/>
        </w:rPr>
        <w:t> </w:t>
      </w:r>
      <w:r>
        <w:rPr/>
        <w:t>declarado</w:t>
      </w:r>
      <w:r>
        <w:rPr>
          <w:spacing w:val="-9"/>
        </w:rPr>
        <w:t> </w:t>
      </w:r>
      <w:r>
        <w:rPr/>
        <w:t>não</w:t>
      </w:r>
      <w:r>
        <w:rPr>
          <w:spacing w:val="-14"/>
        </w:rPr>
        <w:t> </w:t>
      </w:r>
      <w:r>
        <w:rPr/>
        <w:t>é</w:t>
      </w:r>
      <w:r>
        <w:rPr>
          <w:spacing w:val="-13"/>
        </w:rPr>
        <w:t> </w:t>
      </w:r>
      <w:r>
        <w:rPr/>
        <w:t>compatível</w:t>
      </w:r>
      <w:r>
        <w:rPr>
          <w:spacing w:val="-9"/>
        </w:rPr>
        <w:t> </w:t>
      </w:r>
      <w:r>
        <w:rPr/>
        <w:t>com</w:t>
      </w:r>
      <w:r>
        <w:rPr>
          <w:spacing w:val="-13"/>
        </w:rPr>
        <w:t> </w:t>
      </w:r>
      <w:r>
        <w:rPr/>
        <w:t>o</w:t>
      </w:r>
      <w:r>
        <w:rPr>
          <w:spacing w:val="8"/>
        </w:rPr>
        <w:t> </w:t>
      </w:r>
      <w:r>
        <w:rPr/>
        <w:t>preço</w:t>
      </w:r>
      <w:r>
        <w:rPr>
          <w:spacing w:val="-6"/>
        </w:rPr>
        <w:t> </w:t>
      </w:r>
      <w:r>
        <w:rPr/>
        <w:t>de</w:t>
      </w:r>
      <w:r>
        <w:rPr>
          <w:spacing w:val="-13"/>
        </w:rPr>
        <w:t> </w:t>
      </w:r>
      <w:r>
        <w:rPr/>
        <w:t>mercado</w:t>
      </w:r>
      <w:r>
        <w:rPr>
          <w:spacing w:val="-5"/>
        </w:rPr>
        <w:t> </w:t>
      </w:r>
      <w:r>
        <w:rPr/>
        <w:t>dos</w:t>
      </w:r>
      <w:r>
        <w:rPr>
          <w:spacing w:val="-12"/>
        </w:rPr>
        <w:t> </w:t>
      </w:r>
      <w:r>
        <w:rPr/>
        <w:t>bens</w:t>
      </w:r>
      <w:r>
        <w:rPr>
          <w:spacing w:val="-12"/>
        </w:rPr>
        <w:t> </w:t>
      </w:r>
      <w:r>
        <w:rPr/>
        <w:t>e</w:t>
      </w:r>
      <w:r>
        <w:rPr>
          <w:spacing w:val="-13"/>
        </w:rPr>
        <w:t> </w:t>
      </w:r>
      <w:r>
        <w:rPr/>
        <w:t>direitos </w:t>
      </w:r>
      <w:r>
        <w:rPr>
          <w:spacing w:val="-2"/>
        </w:rPr>
        <w:t>transmitidos.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Heading3"/>
        <w:numPr>
          <w:ilvl w:val="0"/>
          <w:numId w:val="2"/>
        </w:numPr>
        <w:tabs>
          <w:tab w:pos="361" w:val="left" w:leader="none"/>
        </w:tabs>
        <w:spacing w:line="240" w:lineRule="auto" w:before="0" w:after="0"/>
        <w:ind w:left="361" w:right="0" w:hanging="359"/>
        <w:jc w:val="left"/>
        <w:rPr>
          <w:rFonts w:ascii="Wingdings" w:hAnsi="Wingdings"/>
          <w:b w:val="0"/>
          <w:color w:val="AF8200"/>
          <w:sz w:val="24"/>
        </w:rPr>
      </w:pPr>
      <w:bookmarkStart w:name="_bookmark16" w:id="17"/>
      <w:bookmarkEnd w:id="17"/>
      <w:r>
        <w:rPr>
          <w:b w:val="0"/>
        </w:rPr>
      </w:r>
      <w:r>
        <w:rPr>
          <w:color w:val="AF8200"/>
        </w:rPr>
        <w:t>Câmara</w:t>
      </w:r>
      <w:r>
        <w:rPr>
          <w:color w:val="AF8200"/>
          <w:spacing w:val="24"/>
        </w:rPr>
        <w:t> </w:t>
      </w:r>
      <w:r>
        <w:rPr>
          <w:color w:val="AF8200"/>
        </w:rPr>
        <w:t>Superior</w:t>
      </w:r>
      <w:r>
        <w:rPr>
          <w:color w:val="AF8200"/>
          <w:spacing w:val="26"/>
        </w:rPr>
        <w:t> </w:t>
      </w:r>
      <w:r>
        <w:rPr>
          <w:color w:val="AF8200"/>
        </w:rPr>
        <w:t>de</w:t>
      </w:r>
      <w:r>
        <w:rPr>
          <w:color w:val="AF8200"/>
          <w:spacing w:val="21"/>
        </w:rPr>
        <w:t> </w:t>
      </w:r>
      <w:r>
        <w:rPr>
          <w:color w:val="AF8200"/>
        </w:rPr>
        <w:t>Recursos</w:t>
      </w:r>
      <w:r>
        <w:rPr>
          <w:color w:val="AF8200"/>
          <w:spacing w:val="26"/>
        </w:rPr>
        <w:t> </w:t>
      </w:r>
      <w:r>
        <w:rPr>
          <w:color w:val="AF8200"/>
        </w:rPr>
        <w:t>Fiscais do</w:t>
      </w:r>
      <w:r>
        <w:rPr>
          <w:color w:val="AF8200"/>
          <w:spacing w:val="11"/>
        </w:rPr>
        <w:t> </w:t>
      </w:r>
      <w:r>
        <w:rPr>
          <w:color w:val="AF8200"/>
        </w:rPr>
        <w:t>CARF</w:t>
      </w:r>
      <w:r>
        <w:rPr>
          <w:color w:val="AF8200"/>
          <w:spacing w:val="22"/>
        </w:rPr>
        <w:t> </w:t>
      </w:r>
      <w:r>
        <w:rPr>
          <w:color w:val="AF8200"/>
        </w:rPr>
        <w:t>aprova</w:t>
      </w:r>
      <w:r>
        <w:rPr>
          <w:color w:val="AF8200"/>
          <w:spacing w:val="38"/>
        </w:rPr>
        <w:t> </w:t>
      </w:r>
      <w:r>
        <w:rPr>
          <w:color w:val="AF8200"/>
        </w:rPr>
        <w:t>quatro</w:t>
      </w:r>
      <w:r>
        <w:rPr>
          <w:color w:val="AF8200"/>
          <w:spacing w:val="25"/>
        </w:rPr>
        <w:t> </w:t>
      </w:r>
      <w:r>
        <w:rPr>
          <w:color w:val="AF8200"/>
        </w:rPr>
        <w:t>novas</w:t>
      </w:r>
      <w:r>
        <w:rPr>
          <w:color w:val="AF8200"/>
          <w:spacing w:val="39"/>
        </w:rPr>
        <w:t> </w:t>
      </w:r>
      <w:r>
        <w:rPr>
          <w:color w:val="AF8200"/>
          <w:spacing w:val="-2"/>
        </w:rPr>
        <w:t>súmulas</w:t>
      </w:r>
    </w:p>
    <w:p>
      <w:pPr>
        <w:pStyle w:val="BodyText"/>
        <w:spacing w:line="237" w:lineRule="auto" w:before="302"/>
        <w:ind w:left="363" w:right="159" w:firstLine="348"/>
        <w:jc w:val="both"/>
      </w:pPr>
      <w:r>
        <w:rPr/>
        <w:t>Em 27.11.2025, a 3ª Turma da Câmara Superior do CARF realizou sessão que resultou na aprovação,</w:t>
      </w:r>
      <w:r>
        <w:rPr>
          <w:spacing w:val="40"/>
        </w:rPr>
        <w:t> </w:t>
      </w:r>
      <w:r>
        <w:rPr/>
        <w:t>por</w:t>
      </w:r>
      <w:r>
        <w:rPr>
          <w:spacing w:val="40"/>
        </w:rPr>
        <w:t> </w:t>
      </w:r>
      <w:r>
        <w:rPr/>
        <w:t>unanimidade,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quatro</w:t>
      </w:r>
      <w:r>
        <w:rPr>
          <w:spacing w:val="40"/>
        </w:rPr>
        <w:t> </w:t>
      </w:r>
      <w:r>
        <w:rPr/>
        <w:t>enunciados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súmulas</w:t>
      </w:r>
      <w:r>
        <w:rPr>
          <w:spacing w:val="40"/>
        </w:rPr>
        <w:t> </w:t>
      </w:r>
      <w:r>
        <w:rPr/>
        <w:t>abaixo:</w:t>
      </w:r>
    </w:p>
    <w:p>
      <w:pPr>
        <w:spacing w:before="215"/>
        <w:ind w:left="0" w:right="131" w:firstLine="0"/>
        <w:jc w:val="right"/>
        <w:rPr>
          <w:sz w:val="21"/>
        </w:rPr>
      </w:pPr>
      <w:r>
        <w:rPr>
          <w:color w:val="BEBEBE"/>
          <w:spacing w:val="-5"/>
          <w:sz w:val="21"/>
        </w:rPr>
        <w:t>14</w:t>
      </w:r>
    </w:p>
    <w:p>
      <w:pPr>
        <w:spacing w:after="0"/>
        <w:jc w:val="right"/>
        <w:rPr>
          <w:sz w:val="21"/>
        </w:rPr>
        <w:sectPr>
          <w:pgSz w:w="11910" w:h="16840"/>
          <w:pgMar w:top="480" w:bottom="280" w:left="850" w:right="708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2512">
                <wp:simplePos x="0" y="0"/>
                <wp:positionH relativeFrom="page">
                  <wp:posOffset>0</wp:posOffset>
                </wp:positionH>
                <wp:positionV relativeFrom="page">
                  <wp:posOffset>-5</wp:posOffset>
                </wp:positionV>
                <wp:extent cx="7559040" cy="10677525"/>
                <wp:effectExtent l="0" t="0" r="0" b="0"/>
                <wp:wrapNone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7559040" cy="10677525"/>
                          <a:chExt cx="7559040" cy="10677525"/>
                        </a:xfrm>
                      </wpg:grpSpPr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082" y="5"/>
                            <a:ext cx="7009957" cy="1794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562" cy="10677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5793739" y="793501"/>
                            <a:ext cx="121920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2540">
                                <a:moveTo>
                                  <a:pt x="0" y="0"/>
                                </a:moveTo>
                                <a:lnTo>
                                  <a:pt x="1219200" y="254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-.000412pt;width:595.2pt;height:840.75pt;mso-position-horizontal-relative:page;mso-position-vertical-relative:page;z-index:-16083968" id="docshapegroup45" coordorigin="0,0" coordsize="11904,16815">
                <v:shape style="position:absolute;left:864;top:0;width:11040;height:2827" type="#_x0000_t75" id="docshape46" stroked="false">
                  <v:imagedata r:id="rId5" o:title=""/>
                </v:shape>
                <v:shape style="position:absolute;left:0;top:0;width:11894;height:16815" type="#_x0000_t75" id="docshape47" stroked="false">
                  <v:imagedata r:id="rId7" o:title=""/>
                </v:shape>
                <v:line style="position:absolute" from="9124,1250" to="11044,1254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65"/>
        </w:rPr>
        <w:t>BDE</w:t>
      </w:r>
      <w:r>
        <w:rPr>
          <w:spacing w:val="13"/>
        </w:rPr>
        <w:t> </w:t>
      </w:r>
      <w:r>
        <w:rPr>
          <w:spacing w:val="-4"/>
          <w:w w:val="75"/>
        </w:rPr>
        <w:t>NEWS</w:t>
      </w:r>
    </w:p>
    <w:p>
      <w:pPr>
        <w:pStyle w:val="Heading2"/>
      </w:pPr>
      <w:r>
        <w:rPr/>
        <w:t>Retrospectiva</w:t>
      </w:r>
      <w:r>
        <w:rPr>
          <w:spacing w:val="47"/>
          <w:w w:val="150"/>
        </w:rPr>
        <w:t> </w:t>
      </w:r>
      <w:r>
        <w:rPr/>
        <w:t>-</w:t>
      </w:r>
      <w:r>
        <w:rPr>
          <w:spacing w:val="46"/>
        </w:rPr>
        <w:t> </w:t>
      </w:r>
      <w:r>
        <w:rPr>
          <w:spacing w:val="-2"/>
        </w:rPr>
        <w:t>Dezembro/25</w:t>
      </w: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spacing w:before="154"/>
        <w:rPr>
          <w:rFonts w:ascii="Century Gothic"/>
        </w:rPr>
      </w:pPr>
    </w:p>
    <w:p>
      <w:pPr>
        <w:pStyle w:val="ListParagraph"/>
        <w:numPr>
          <w:ilvl w:val="0"/>
          <w:numId w:val="8"/>
        </w:numPr>
        <w:tabs>
          <w:tab w:pos="1432" w:val="left" w:leader="none"/>
        </w:tabs>
        <w:spacing w:line="240" w:lineRule="auto" w:before="0" w:after="0"/>
        <w:ind w:left="1432" w:right="145" w:hanging="721"/>
        <w:jc w:val="both"/>
        <w:rPr>
          <w:i/>
          <w:sz w:val="24"/>
        </w:rPr>
      </w:pPr>
      <w:r>
        <w:rPr>
          <w:b/>
          <w:sz w:val="24"/>
        </w:rPr>
        <w:t>SÚMULA CARF 242: </w:t>
      </w:r>
      <w:r>
        <w:rPr>
          <w:i/>
          <w:sz w:val="24"/>
        </w:rPr>
        <w:t>“Afasta-se o direito ao creditamento de IPI de bens que não se</w:t>
      </w:r>
      <w:r>
        <w:rPr>
          <w:i/>
          <w:sz w:val="24"/>
        </w:rPr>
        <w:t> incorporam ao produto final nem são imediata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e integralmente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consumidos em razão de um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contato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direto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com 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produto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em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elaboração, conforme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os fundamentos da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decisão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 STJ no Recurso Especial nº 1.075.508/SC.”</w:t>
      </w:r>
    </w:p>
    <w:p>
      <w:pPr>
        <w:pStyle w:val="BodyText"/>
        <w:spacing w:line="286" w:lineRule="exact"/>
        <w:ind w:left="1432"/>
        <w:jc w:val="both"/>
      </w:pPr>
      <w:r>
        <w:rPr/>
        <w:t>Acórdãos</w:t>
      </w:r>
      <w:r>
        <w:rPr>
          <w:spacing w:val="-16"/>
        </w:rPr>
        <w:t> </w:t>
      </w:r>
      <w:r>
        <w:rPr/>
        <w:t>Precedentes:</w:t>
      </w:r>
      <w:r>
        <w:rPr>
          <w:spacing w:val="-14"/>
        </w:rPr>
        <w:t> </w:t>
      </w:r>
      <w:r>
        <w:rPr/>
        <w:t>9303-003.507,</w:t>
      </w:r>
      <w:r>
        <w:rPr>
          <w:spacing w:val="14"/>
        </w:rPr>
        <w:t> </w:t>
      </w:r>
      <w:r>
        <w:rPr/>
        <w:t>9303-015.688,</w:t>
      </w:r>
      <w:r>
        <w:rPr>
          <w:spacing w:val="17"/>
        </w:rPr>
        <w:t> </w:t>
      </w:r>
      <w:r>
        <w:rPr/>
        <w:t>9303-015.187,</w:t>
      </w:r>
      <w:r>
        <w:rPr>
          <w:spacing w:val="16"/>
        </w:rPr>
        <w:t> </w:t>
      </w:r>
      <w:r>
        <w:rPr/>
        <w:t>9303-014.186,</w:t>
      </w:r>
      <w:r>
        <w:rPr>
          <w:spacing w:val="7"/>
        </w:rPr>
        <w:t> </w:t>
      </w:r>
      <w:r>
        <w:rPr>
          <w:spacing w:val="-2"/>
        </w:rPr>
        <w:t>9303-</w:t>
      </w:r>
    </w:p>
    <w:p>
      <w:pPr>
        <w:pStyle w:val="BodyText"/>
        <w:spacing w:before="8"/>
        <w:ind w:left="1432"/>
        <w:jc w:val="both"/>
      </w:pPr>
      <w:r>
        <w:rPr>
          <w:spacing w:val="-2"/>
        </w:rPr>
        <w:t>006.958,</w:t>
      </w:r>
      <w:r>
        <w:rPr>
          <w:spacing w:val="10"/>
        </w:rPr>
        <w:t> </w:t>
      </w:r>
      <w:r>
        <w:rPr>
          <w:spacing w:val="-2"/>
        </w:rPr>
        <w:t>9303-009.690.</w:t>
      </w:r>
    </w:p>
    <w:p>
      <w:pPr>
        <w:pStyle w:val="ListParagraph"/>
        <w:numPr>
          <w:ilvl w:val="0"/>
          <w:numId w:val="8"/>
        </w:numPr>
        <w:tabs>
          <w:tab w:pos="1432" w:val="left" w:leader="none"/>
        </w:tabs>
        <w:spacing w:line="240" w:lineRule="auto" w:before="283" w:after="0"/>
        <w:ind w:left="1432" w:right="142" w:hanging="721"/>
        <w:jc w:val="both"/>
        <w:rPr>
          <w:sz w:val="24"/>
        </w:rPr>
      </w:pPr>
      <w:r>
        <w:rPr>
          <w:b/>
          <w:sz w:val="24"/>
        </w:rPr>
        <w:t>SÚMULA CARF 243: </w:t>
      </w:r>
      <w:r>
        <w:rPr>
          <w:sz w:val="24"/>
        </w:rPr>
        <w:t>“</w:t>
      </w:r>
      <w:r>
        <w:rPr>
          <w:i/>
          <w:sz w:val="24"/>
        </w:rPr>
        <w:t>É permitido o aproveitamento de créditos da Contribuição para o</w:t>
      </w:r>
      <w:r>
        <w:rPr>
          <w:i/>
          <w:sz w:val="24"/>
        </w:rPr>
        <w:t> PIS/Pasep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COFINS não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cumulativas sobre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custos 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serviços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portuários 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capatazia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 estiva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vinculados à importação de insumos, desde que tais serviços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sejam contratados de forma autônoma à importação, junto a pessoas jurídicas brasileiras, e que tenham sido efetivamente tributados.</w:t>
      </w:r>
      <w:r>
        <w:rPr>
          <w:sz w:val="24"/>
        </w:rPr>
        <w:t>”</w:t>
      </w:r>
    </w:p>
    <w:p>
      <w:pPr>
        <w:pStyle w:val="BodyText"/>
        <w:spacing w:before="12"/>
        <w:ind w:left="1432"/>
        <w:jc w:val="both"/>
      </w:pPr>
      <w:r>
        <w:rPr/>
        <w:t>Acórdãos</w:t>
      </w:r>
      <w:r>
        <w:rPr>
          <w:spacing w:val="-2"/>
        </w:rPr>
        <w:t> </w:t>
      </w:r>
      <w:r>
        <w:rPr/>
        <w:t>Precedentes:</w:t>
      </w:r>
      <w:r>
        <w:rPr>
          <w:spacing w:val="-5"/>
        </w:rPr>
        <w:t> </w:t>
      </w:r>
      <w:r>
        <w:rPr/>
        <w:t>9303-014.426,</w:t>
      </w:r>
      <w:r>
        <w:rPr>
          <w:spacing w:val="-2"/>
        </w:rPr>
        <w:t> </w:t>
      </w:r>
      <w:r>
        <w:rPr/>
        <w:t>9303-014.700,</w:t>
      </w:r>
      <w:r>
        <w:rPr>
          <w:spacing w:val="-1"/>
        </w:rPr>
        <w:t> </w:t>
      </w:r>
      <w:r>
        <w:rPr/>
        <w:t>9303-</w:t>
      </w:r>
      <w:r>
        <w:rPr>
          <w:spacing w:val="-2"/>
        </w:rPr>
        <w:t>015.265.</w:t>
      </w:r>
    </w:p>
    <w:p>
      <w:pPr>
        <w:pStyle w:val="ListParagraph"/>
        <w:numPr>
          <w:ilvl w:val="0"/>
          <w:numId w:val="8"/>
        </w:numPr>
        <w:tabs>
          <w:tab w:pos="1432" w:val="left" w:leader="none"/>
        </w:tabs>
        <w:spacing w:line="240" w:lineRule="auto" w:before="282" w:after="0"/>
        <w:ind w:left="1432" w:right="144" w:hanging="721"/>
        <w:jc w:val="both"/>
        <w:rPr>
          <w:sz w:val="24"/>
        </w:rPr>
      </w:pPr>
      <w:r>
        <w:rPr>
          <w:b/>
          <w:sz w:val="24"/>
        </w:rPr>
        <w:t>SÚMULA CARF 244: </w:t>
      </w:r>
      <w:r>
        <w:rPr>
          <w:sz w:val="24"/>
        </w:rPr>
        <w:t>“</w:t>
      </w:r>
      <w:r>
        <w:rPr>
          <w:i/>
          <w:sz w:val="24"/>
        </w:rPr>
        <w:t>Gera</w:t>
      </w:r>
      <w:r>
        <w:rPr>
          <w:i/>
          <w:spacing w:val="-13"/>
          <w:sz w:val="24"/>
        </w:rPr>
        <w:t> </w:t>
      </w:r>
      <w:r>
        <w:rPr>
          <w:i/>
          <w:sz w:val="24"/>
        </w:rPr>
        <w:t>direito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crédito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Contribuição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PIS/PASEP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 da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COFINS</w:t>
      </w:r>
      <w:r>
        <w:rPr>
          <w:i/>
          <w:sz w:val="24"/>
        </w:rPr>
        <w:t> não cumulativas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 aquisição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 equipamentos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de proteção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individual (EPI) essenciais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para produção, exigidos por lei ou por norma de órgão de fiscalização.</w:t>
      </w:r>
      <w:r>
        <w:rPr>
          <w:sz w:val="24"/>
        </w:rPr>
        <w:t>”</w:t>
      </w:r>
    </w:p>
    <w:p>
      <w:pPr>
        <w:pStyle w:val="BodyText"/>
        <w:spacing w:before="10"/>
        <w:ind w:left="1432"/>
        <w:jc w:val="both"/>
      </w:pPr>
      <w:r>
        <w:rPr/>
        <w:t>Acórdãos</w:t>
      </w:r>
      <w:r>
        <w:rPr>
          <w:spacing w:val="-2"/>
        </w:rPr>
        <w:t> </w:t>
      </w:r>
      <w:r>
        <w:rPr/>
        <w:t>Precedentes:</w:t>
      </w:r>
      <w:r>
        <w:rPr>
          <w:spacing w:val="-5"/>
        </w:rPr>
        <w:t> </w:t>
      </w:r>
      <w:r>
        <w:rPr/>
        <w:t>9303-014.081,</w:t>
      </w:r>
      <w:r>
        <w:rPr>
          <w:spacing w:val="-2"/>
        </w:rPr>
        <w:t> </w:t>
      </w:r>
      <w:r>
        <w:rPr/>
        <w:t>9303-015.685,</w:t>
      </w:r>
      <w:r>
        <w:rPr>
          <w:spacing w:val="-1"/>
        </w:rPr>
        <w:t> </w:t>
      </w:r>
      <w:r>
        <w:rPr/>
        <w:t>9303-</w:t>
      </w:r>
      <w:r>
        <w:rPr>
          <w:spacing w:val="-2"/>
        </w:rPr>
        <w:t>014.423.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8"/>
        </w:numPr>
        <w:tabs>
          <w:tab w:pos="1432" w:val="left" w:leader="none"/>
        </w:tabs>
        <w:spacing w:line="237" w:lineRule="auto" w:before="0" w:after="0"/>
        <w:ind w:left="1432" w:right="142" w:hanging="721"/>
        <w:jc w:val="both"/>
        <w:rPr>
          <w:sz w:val="24"/>
        </w:rPr>
      </w:pPr>
      <w:r>
        <w:rPr>
          <w:b/>
          <w:sz w:val="24"/>
        </w:rPr>
        <w:t>SÚMULA CARF 245: </w:t>
      </w:r>
      <w:r>
        <w:rPr>
          <w:sz w:val="24"/>
        </w:rPr>
        <w:t>“</w:t>
      </w:r>
      <w:r>
        <w:rPr>
          <w:i/>
          <w:sz w:val="24"/>
        </w:rPr>
        <w:t>O frete incorrido na revenda de produtos sujeitos ao regime de</w:t>
      </w:r>
      <w:r>
        <w:rPr>
          <w:i/>
          <w:sz w:val="24"/>
        </w:rPr>
        <w:t> tributação concentrada previsto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na Lei nº 10.147/2000 não gera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créditos da Contribuição para o PIS/Pasep e da Cofins não cumulativas, exceto no caso em que a pessoa jurídica produtora ou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fabricante desses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produtos os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adquire para revenda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outra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pessoa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jurídica importadora, produtora ou fabricante desses mesmos produtos.</w:t>
      </w:r>
      <w:r>
        <w:rPr>
          <w:sz w:val="24"/>
        </w:rPr>
        <w:t>”</w:t>
      </w:r>
    </w:p>
    <w:p>
      <w:pPr>
        <w:pStyle w:val="BodyText"/>
        <w:spacing w:before="13"/>
        <w:ind w:left="1432"/>
        <w:jc w:val="both"/>
      </w:pPr>
      <w:r>
        <w:rPr/>
        <w:t>Acórdãos</w:t>
      </w:r>
      <w:r>
        <w:rPr>
          <w:spacing w:val="-1"/>
        </w:rPr>
        <w:t> </w:t>
      </w:r>
      <w:r>
        <w:rPr/>
        <w:t>Precedentes:</w:t>
      </w:r>
      <w:r>
        <w:rPr>
          <w:spacing w:val="-3"/>
        </w:rPr>
        <w:t> </w:t>
      </w:r>
      <w:r>
        <w:rPr/>
        <w:t>9303-014.737, 9303-015.324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/>
        <w:t>9303-</w:t>
      </w:r>
      <w:r>
        <w:rPr>
          <w:spacing w:val="-2"/>
        </w:rPr>
        <w:t>015.510.</w:t>
      </w:r>
    </w:p>
    <w:p>
      <w:pPr>
        <w:pStyle w:val="BodyText"/>
        <w:spacing w:before="7"/>
      </w:pPr>
    </w:p>
    <w:p>
      <w:pPr>
        <w:pStyle w:val="BodyText"/>
        <w:spacing w:line="235" w:lineRule="auto"/>
        <w:ind w:left="363" w:right="156" w:firstLine="348"/>
        <w:jc w:val="both"/>
      </w:pPr>
      <w:r>
        <w:rPr/>
        <w:t>Com a aprovação,</w:t>
      </w:r>
      <w:r>
        <w:rPr>
          <w:spacing w:val="-12"/>
        </w:rPr>
        <w:t> </w:t>
      </w:r>
      <w:r>
        <w:rPr/>
        <w:t>as súmulas</w:t>
      </w:r>
      <w:r>
        <w:rPr>
          <w:spacing w:val="-10"/>
        </w:rPr>
        <w:t> </w:t>
      </w:r>
      <w:r>
        <w:rPr/>
        <w:t>passam</w:t>
      </w:r>
      <w:r>
        <w:rPr>
          <w:spacing w:val="-11"/>
        </w:rPr>
        <w:t> </w:t>
      </w:r>
      <w:r>
        <w:rPr/>
        <w:t>a</w:t>
      </w:r>
      <w:r>
        <w:rPr>
          <w:spacing w:val="23"/>
        </w:rPr>
        <w:t> </w:t>
      </w:r>
      <w:r>
        <w:rPr/>
        <w:t>orientar,</w:t>
      </w:r>
      <w:r>
        <w:rPr>
          <w:spacing w:val="-11"/>
        </w:rPr>
        <w:t> </w:t>
      </w:r>
      <w:r>
        <w:rPr/>
        <w:t>de forma vinculante,</w:t>
      </w:r>
      <w:r>
        <w:rPr>
          <w:spacing w:val="-11"/>
        </w:rPr>
        <w:t> </w:t>
      </w:r>
      <w:r>
        <w:rPr/>
        <w:t>a</w:t>
      </w:r>
      <w:r>
        <w:rPr>
          <w:spacing w:val="-6"/>
        </w:rPr>
        <w:t> </w:t>
      </w:r>
      <w:r>
        <w:rPr/>
        <w:t>solução</w:t>
      </w:r>
      <w:r>
        <w:rPr>
          <w:spacing w:val="-6"/>
        </w:rPr>
        <w:t> </w:t>
      </w:r>
      <w:r>
        <w:rPr/>
        <w:t>de controvérsias nas Delegacias de Julgamento da Receita Federal (DRJ) e nos colegiados do CARF.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Heading3"/>
        <w:numPr>
          <w:ilvl w:val="0"/>
          <w:numId w:val="2"/>
        </w:numPr>
        <w:tabs>
          <w:tab w:pos="361" w:val="left" w:leader="none"/>
        </w:tabs>
        <w:spacing w:line="240" w:lineRule="auto" w:before="0" w:after="0"/>
        <w:ind w:left="361" w:right="0" w:hanging="359"/>
        <w:jc w:val="left"/>
        <w:rPr>
          <w:rFonts w:ascii="Wingdings" w:hAnsi="Wingdings"/>
          <w:b w:val="0"/>
          <w:color w:val="AF8200"/>
          <w:sz w:val="24"/>
        </w:rPr>
      </w:pPr>
      <w:bookmarkStart w:name="_bookmark17" w:id="18"/>
      <w:bookmarkEnd w:id="18"/>
      <w:r>
        <w:rPr>
          <w:b w:val="0"/>
        </w:rPr>
      </w:r>
      <w:r>
        <w:rPr>
          <w:color w:val="AF8200"/>
        </w:rPr>
        <w:t>CARF:</w:t>
      </w:r>
      <w:r>
        <w:rPr>
          <w:color w:val="AF8200"/>
          <w:spacing w:val="14"/>
        </w:rPr>
        <w:t> </w:t>
      </w:r>
      <w:r>
        <w:rPr>
          <w:color w:val="AF8200"/>
        </w:rPr>
        <w:t>Sobremesas</w:t>
      </w:r>
      <w:r>
        <w:rPr>
          <w:color w:val="AF8200"/>
          <w:spacing w:val="31"/>
        </w:rPr>
        <w:t> </w:t>
      </w:r>
      <w:r>
        <w:rPr>
          <w:color w:val="AF8200"/>
        </w:rPr>
        <w:t>geladas</w:t>
      </w:r>
      <w:r>
        <w:rPr>
          <w:color w:val="AF8200"/>
          <w:spacing w:val="35"/>
        </w:rPr>
        <w:t> </w:t>
      </w:r>
      <w:r>
        <w:rPr>
          <w:color w:val="AF8200"/>
        </w:rPr>
        <w:t>e</w:t>
      </w:r>
      <w:r>
        <w:rPr>
          <w:color w:val="AF8200"/>
          <w:spacing w:val="12"/>
        </w:rPr>
        <w:t> </w:t>
      </w:r>
      <w:r>
        <w:rPr>
          <w:color w:val="AF8200"/>
        </w:rPr>
        <w:t>milkshakes</w:t>
      </w:r>
      <w:r>
        <w:rPr>
          <w:color w:val="AF8200"/>
          <w:spacing w:val="20"/>
        </w:rPr>
        <w:t> </w:t>
      </w:r>
      <w:r>
        <w:rPr>
          <w:color w:val="AF8200"/>
        </w:rPr>
        <w:t>do</w:t>
      </w:r>
      <w:r>
        <w:rPr>
          <w:color w:val="AF8200"/>
          <w:spacing w:val="29"/>
        </w:rPr>
        <w:t> </w:t>
      </w:r>
      <w:r>
        <w:rPr>
          <w:color w:val="AF8200"/>
        </w:rPr>
        <w:t>McDonalds</w:t>
      </w:r>
      <w:r>
        <w:rPr>
          <w:color w:val="AF8200"/>
          <w:spacing w:val="30"/>
        </w:rPr>
        <w:t> </w:t>
      </w:r>
      <w:r>
        <w:rPr>
          <w:color w:val="AF8200"/>
        </w:rPr>
        <w:t>são</w:t>
      </w:r>
      <w:r>
        <w:rPr>
          <w:color w:val="AF8200"/>
          <w:spacing w:val="29"/>
        </w:rPr>
        <w:t> </w:t>
      </w:r>
      <w:r>
        <w:rPr>
          <w:color w:val="AF8200"/>
        </w:rPr>
        <w:t>bebidas</w:t>
      </w:r>
      <w:r>
        <w:rPr>
          <w:color w:val="AF8200"/>
          <w:spacing w:val="31"/>
        </w:rPr>
        <w:t> </w:t>
      </w:r>
      <w:r>
        <w:rPr>
          <w:color w:val="AF8200"/>
          <w:spacing w:val="-2"/>
        </w:rPr>
        <w:t>lácteas</w:t>
      </w:r>
    </w:p>
    <w:p>
      <w:pPr>
        <w:pStyle w:val="BodyText"/>
        <w:spacing w:before="300"/>
        <w:ind w:left="363" w:right="139" w:firstLine="348"/>
        <w:jc w:val="both"/>
      </w:pPr>
      <w:r>
        <w:rPr/>
        <w:t>Em</w:t>
      </w:r>
      <w:r>
        <w:rPr>
          <w:spacing w:val="-6"/>
        </w:rPr>
        <w:t> </w:t>
      </w:r>
      <w:r>
        <w:rPr/>
        <w:t>09.12.2025,</w:t>
      </w:r>
      <w:r>
        <w:rPr>
          <w:spacing w:val="23"/>
        </w:rPr>
        <w:t> </w:t>
      </w:r>
      <w:r>
        <w:rPr/>
        <w:t>a</w:t>
      </w:r>
      <w:r>
        <w:rPr>
          <w:spacing w:val="-11"/>
        </w:rPr>
        <w:t> </w:t>
      </w:r>
      <w:r>
        <w:rPr/>
        <w:t>1ª Turma</w:t>
      </w:r>
      <w:r>
        <w:rPr>
          <w:spacing w:val="-10"/>
        </w:rPr>
        <w:t> </w:t>
      </w:r>
      <w:r>
        <w:rPr/>
        <w:t>Ordinária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1ª</w:t>
      </w:r>
      <w:r>
        <w:rPr>
          <w:spacing w:val="-3"/>
        </w:rPr>
        <w:t> </w:t>
      </w:r>
      <w:r>
        <w:rPr/>
        <w:t>Câmara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3ª</w:t>
      </w:r>
      <w:r>
        <w:rPr>
          <w:spacing w:val="-3"/>
        </w:rPr>
        <w:t> </w:t>
      </w:r>
      <w:r>
        <w:rPr/>
        <w:t>Seção do CARF</w:t>
      </w:r>
      <w:r>
        <w:rPr>
          <w:spacing w:val="-14"/>
        </w:rPr>
        <w:t> </w:t>
      </w:r>
      <w:r>
        <w:rPr/>
        <w:t>realizou</w:t>
      </w:r>
      <w:r>
        <w:rPr>
          <w:spacing w:val="-9"/>
        </w:rPr>
        <w:t> </w:t>
      </w:r>
      <w:r>
        <w:rPr/>
        <w:t>o</w:t>
      </w:r>
      <w:r>
        <w:rPr>
          <w:spacing w:val="-11"/>
        </w:rPr>
        <w:t> </w:t>
      </w:r>
      <w:r>
        <w:rPr/>
        <w:t>julgamento</w:t>
      </w:r>
      <w:r>
        <w:rPr>
          <w:spacing w:val="-11"/>
        </w:rPr>
        <w:t> </w:t>
      </w:r>
      <w:r>
        <w:rPr/>
        <w:t>do recurso voluntário</w:t>
      </w:r>
      <w:r>
        <w:rPr>
          <w:spacing w:val="-7"/>
        </w:rPr>
        <w:t> </w:t>
      </w:r>
      <w:r>
        <w:rPr/>
        <w:t>no processo administrativo</w:t>
      </w:r>
      <w:r>
        <w:rPr>
          <w:spacing w:val="-8"/>
        </w:rPr>
        <w:t> </w:t>
      </w:r>
      <w:r>
        <w:rPr/>
        <w:t>15746.720006/2023-55</w:t>
      </w:r>
      <w:r>
        <w:rPr>
          <w:spacing w:val="40"/>
        </w:rPr>
        <w:t> </w:t>
      </w:r>
      <w:r>
        <w:rPr/>
        <w:t>que trata da possibilidade de aplicação</w:t>
      </w:r>
      <w:r>
        <w:rPr>
          <w:spacing w:val="29"/>
        </w:rPr>
        <w:t> </w:t>
      </w:r>
      <w:r>
        <w:rPr/>
        <w:t>da</w:t>
      </w:r>
      <w:r>
        <w:rPr>
          <w:spacing w:val="40"/>
        </w:rPr>
        <w:t> </w:t>
      </w:r>
      <w:r>
        <w:rPr/>
        <w:t>alíquota zero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PIS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COFINS</w:t>
      </w:r>
      <w:r>
        <w:rPr>
          <w:spacing w:val="40"/>
        </w:rPr>
        <w:t> </w:t>
      </w:r>
      <w:r>
        <w:rPr/>
        <w:t>sobre</w:t>
      </w:r>
      <w:r>
        <w:rPr>
          <w:spacing w:val="40"/>
        </w:rPr>
        <w:t> </w:t>
      </w:r>
      <w:r>
        <w:rPr/>
        <w:t>sobremesas</w:t>
      </w:r>
      <w:r>
        <w:rPr>
          <w:spacing w:val="13"/>
        </w:rPr>
        <w:t> </w:t>
      </w:r>
      <w:r>
        <w:rPr/>
        <w:t>geladas</w:t>
      </w:r>
      <w:r>
        <w:rPr>
          <w:spacing w:val="40"/>
        </w:rPr>
        <w:t> </w:t>
      </w:r>
      <w:r>
        <w:rPr/>
        <w:t>e</w:t>
      </w:r>
      <w:r>
        <w:rPr>
          <w:spacing w:val="37"/>
        </w:rPr>
        <w:t> </w:t>
      </w:r>
      <w:r>
        <w:rPr/>
        <w:t>milkshakes</w:t>
      </w:r>
      <w:r>
        <w:rPr>
          <w:spacing w:val="29"/>
        </w:rPr>
        <w:t> </w:t>
      </w:r>
      <w:r>
        <w:rPr/>
        <w:t>nas</w:t>
      </w:r>
      <w:r>
        <w:rPr>
          <w:spacing w:val="39"/>
        </w:rPr>
        <w:t> </w:t>
      </w:r>
      <w:r>
        <w:rPr/>
        <w:t>lojas</w:t>
      </w:r>
      <w:r>
        <w:rPr>
          <w:spacing w:val="26"/>
        </w:rPr>
        <w:t> </w:t>
      </w:r>
      <w:r>
        <w:rPr/>
        <w:t>do</w:t>
      </w:r>
    </w:p>
    <w:p>
      <w:pPr>
        <w:pStyle w:val="BodyText"/>
        <w:rPr>
          <w:sz w:val="21"/>
        </w:rPr>
      </w:pPr>
    </w:p>
    <w:p>
      <w:pPr>
        <w:pStyle w:val="BodyText"/>
        <w:spacing w:before="41"/>
        <w:rPr>
          <w:sz w:val="21"/>
        </w:rPr>
      </w:pPr>
    </w:p>
    <w:p>
      <w:pPr>
        <w:spacing w:before="1"/>
        <w:ind w:left="0" w:right="131" w:firstLine="0"/>
        <w:jc w:val="right"/>
        <w:rPr>
          <w:sz w:val="21"/>
        </w:rPr>
      </w:pPr>
      <w:r>
        <w:rPr>
          <w:color w:val="BEBEBE"/>
          <w:spacing w:val="-5"/>
          <w:sz w:val="21"/>
        </w:rPr>
        <w:t>15</w:t>
      </w:r>
    </w:p>
    <w:p>
      <w:pPr>
        <w:spacing w:after="0"/>
        <w:jc w:val="right"/>
        <w:rPr>
          <w:sz w:val="21"/>
        </w:rPr>
        <w:sectPr>
          <w:pgSz w:w="11910" w:h="16840"/>
          <w:pgMar w:top="480" w:bottom="280" w:left="850" w:right="708"/>
        </w:sect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33024">
                <wp:simplePos x="0" y="0"/>
                <wp:positionH relativeFrom="page">
                  <wp:posOffset>0</wp:posOffset>
                </wp:positionH>
                <wp:positionV relativeFrom="page">
                  <wp:posOffset>-5</wp:posOffset>
                </wp:positionV>
                <wp:extent cx="7559040" cy="10677525"/>
                <wp:effectExtent l="0" t="0" r="0" b="0"/>
                <wp:wrapNone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7559040" cy="10677525"/>
                          <a:chExt cx="7559040" cy="10677525"/>
                        </a:xfrm>
                      </wpg:grpSpPr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082" y="5"/>
                            <a:ext cx="7009957" cy="1794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2562" cy="10677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5793739" y="793501"/>
                            <a:ext cx="121920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 h="2540">
                                <a:moveTo>
                                  <a:pt x="0" y="0"/>
                                </a:moveTo>
                                <a:lnTo>
                                  <a:pt x="1219200" y="254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00009pt;margin-top:-.000412pt;width:595.2pt;height:840.75pt;mso-position-horizontal-relative:page;mso-position-vertical-relative:page;z-index:-16083456" id="docshapegroup48" coordorigin="0,0" coordsize="11904,16815">
                <v:shape style="position:absolute;left:864;top:0;width:11040;height:2827" type="#_x0000_t75" id="docshape49" stroked="false">
                  <v:imagedata r:id="rId5" o:title=""/>
                </v:shape>
                <v:shape style="position:absolute;left:0;top:0;width:11894;height:16815" type="#_x0000_t75" id="docshape50" stroked="false">
                  <v:imagedata r:id="rId7" o:title=""/>
                </v:shape>
                <v:line style="position:absolute" from="9124,1250" to="11044,1254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w w:val="65"/>
        </w:rPr>
        <w:t>BDE</w:t>
      </w:r>
      <w:r>
        <w:rPr>
          <w:spacing w:val="13"/>
        </w:rPr>
        <w:t> </w:t>
      </w:r>
      <w:r>
        <w:rPr>
          <w:spacing w:val="-4"/>
          <w:w w:val="75"/>
        </w:rPr>
        <w:t>NEWS</w:t>
      </w:r>
    </w:p>
    <w:p>
      <w:pPr>
        <w:pStyle w:val="Heading2"/>
      </w:pPr>
      <w:r>
        <w:rPr/>
        <w:t>Retrospectiva</w:t>
      </w:r>
      <w:r>
        <w:rPr>
          <w:spacing w:val="47"/>
          <w:w w:val="150"/>
        </w:rPr>
        <w:t> </w:t>
      </w:r>
      <w:r>
        <w:rPr/>
        <w:t>-</w:t>
      </w:r>
      <w:r>
        <w:rPr>
          <w:spacing w:val="46"/>
        </w:rPr>
        <w:t> </w:t>
      </w:r>
      <w:r>
        <w:rPr>
          <w:spacing w:val="-2"/>
        </w:rPr>
        <w:t>Dezembro/25</w:t>
      </w: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rPr>
          <w:rFonts w:ascii="Century Gothic"/>
        </w:rPr>
      </w:pPr>
    </w:p>
    <w:p>
      <w:pPr>
        <w:pStyle w:val="BodyText"/>
        <w:spacing w:before="149"/>
        <w:rPr>
          <w:rFonts w:ascii="Century Gothic"/>
        </w:rPr>
      </w:pPr>
    </w:p>
    <w:p>
      <w:pPr>
        <w:pStyle w:val="BodyText"/>
        <w:spacing w:line="247" w:lineRule="auto"/>
        <w:ind w:left="363" w:right="117"/>
      </w:pPr>
      <w:r>
        <w:rPr/>
        <w:t>McDonalds.</w:t>
      </w:r>
      <w:r>
        <w:rPr>
          <w:spacing w:val="-11"/>
        </w:rPr>
        <w:t> </w:t>
      </w:r>
      <w:r>
        <w:rPr/>
        <w:t>No</w:t>
      </w:r>
      <w:r>
        <w:rPr>
          <w:spacing w:val="-7"/>
        </w:rPr>
        <w:t> </w:t>
      </w:r>
      <w:r>
        <w:rPr/>
        <w:t>caso</w:t>
      </w:r>
      <w:r>
        <w:rPr>
          <w:spacing w:val="-7"/>
        </w:rPr>
        <w:t> </w:t>
      </w:r>
      <w:r>
        <w:rPr/>
        <w:t>concreto,</w:t>
      </w:r>
      <w:r>
        <w:rPr>
          <w:spacing w:val="-13"/>
        </w:rPr>
        <w:t> </w:t>
      </w:r>
      <w:r>
        <w:rPr/>
        <w:t>a Turma</w:t>
      </w:r>
      <w:r>
        <w:rPr>
          <w:spacing w:val="-6"/>
        </w:rPr>
        <w:t> </w:t>
      </w:r>
      <w:r>
        <w:rPr/>
        <w:t>entendeu</w:t>
      </w:r>
      <w:r>
        <w:rPr>
          <w:spacing w:val="-6"/>
        </w:rPr>
        <w:t> </w:t>
      </w:r>
      <w:r>
        <w:rPr/>
        <w:t>que</w:t>
      </w:r>
      <w:r>
        <w:rPr>
          <w:spacing w:val="-12"/>
        </w:rPr>
        <w:t> </w:t>
      </w:r>
      <w:r>
        <w:rPr/>
        <w:t>as</w:t>
      </w:r>
      <w:r>
        <w:rPr>
          <w:spacing w:val="-11"/>
        </w:rPr>
        <w:t> </w:t>
      </w:r>
      <w:r>
        <w:rPr/>
        <w:t>sobremesas</w:t>
      </w:r>
      <w:r>
        <w:rPr>
          <w:spacing w:val="-14"/>
        </w:rPr>
        <w:t> </w:t>
      </w:r>
      <w:r>
        <w:rPr/>
        <w:t>seriam</w:t>
      </w:r>
      <w:r>
        <w:rPr>
          <w:spacing w:val="-10"/>
        </w:rPr>
        <w:t> </w:t>
      </w:r>
      <w:r>
        <w:rPr/>
        <w:t>bebidas</w:t>
      </w:r>
      <w:r>
        <w:rPr>
          <w:spacing w:val="-11"/>
        </w:rPr>
        <w:t> </w:t>
      </w:r>
      <w:r>
        <w:rPr/>
        <w:t>lácteas,</w:t>
      </w:r>
      <w:r>
        <w:rPr>
          <w:spacing w:val="-13"/>
        </w:rPr>
        <w:t> </w:t>
      </w:r>
      <w:r>
        <w:rPr/>
        <w:t>atraindo o benefício fiscal em questão (art. 1º, XI, Lei 10.925/04).</w:t>
      </w:r>
    </w:p>
    <w:p>
      <w:pPr>
        <w:pStyle w:val="BodyText"/>
        <w:spacing w:line="242" w:lineRule="auto" w:before="273"/>
        <w:ind w:left="363" w:right="132" w:firstLine="348"/>
        <w:jc w:val="both"/>
      </w:pPr>
      <w:r>
        <w:rPr/>
        <w:t>Inicialmente,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autuação</w:t>
      </w:r>
      <w:r>
        <w:rPr>
          <w:spacing w:val="-3"/>
        </w:rPr>
        <w:t> </w:t>
      </w:r>
      <w:r>
        <w:rPr/>
        <w:t>havia classificado os</w:t>
      </w:r>
      <w:r>
        <w:rPr>
          <w:spacing w:val="-7"/>
        </w:rPr>
        <w:t> </w:t>
      </w:r>
      <w:r>
        <w:rPr/>
        <w:t>produtos</w:t>
      </w:r>
      <w:r>
        <w:rPr>
          <w:spacing w:val="-7"/>
        </w:rPr>
        <w:t> </w:t>
      </w:r>
      <w:r>
        <w:rPr/>
        <w:t>como</w:t>
      </w:r>
      <w:r>
        <w:rPr>
          <w:spacing w:val="-2"/>
        </w:rPr>
        <w:t> </w:t>
      </w:r>
      <w:r>
        <w:rPr/>
        <w:t>sendo “gelados</w:t>
      </w:r>
      <w:r>
        <w:rPr>
          <w:spacing w:val="-7"/>
        </w:rPr>
        <w:t> </w:t>
      </w:r>
      <w:r>
        <w:rPr/>
        <w:t>comestíveis”, o que afastaria</w:t>
      </w:r>
      <w:r>
        <w:rPr>
          <w:spacing w:val="-11"/>
        </w:rPr>
        <w:t> </w:t>
      </w:r>
      <w:r>
        <w:rPr/>
        <w:t>a</w:t>
      </w:r>
      <w:r>
        <w:rPr>
          <w:spacing w:val="-5"/>
        </w:rPr>
        <w:t> </w:t>
      </w:r>
      <w:r>
        <w:rPr/>
        <w:t>aplicação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alíquota</w:t>
      </w:r>
      <w:r>
        <w:rPr>
          <w:spacing w:val="-5"/>
        </w:rPr>
        <w:t> </w:t>
      </w:r>
      <w:r>
        <w:rPr/>
        <w:t>zero.</w:t>
      </w:r>
      <w:r>
        <w:rPr>
          <w:spacing w:val="-11"/>
        </w:rPr>
        <w:t> </w:t>
      </w:r>
      <w:r>
        <w:rPr/>
        <w:t>Contudo,</w:t>
      </w:r>
      <w:r>
        <w:rPr>
          <w:spacing w:val="-11"/>
        </w:rPr>
        <w:t> </w:t>
      </w:r>
      <w:r>
        <w:rPr/>
        <w:t>a</w:t>
      </w:r>
      <w:r>
        <w:rPr>
          <w:spacing w:val="-5"/>
        </w:rPr>
        <w:t> </w:t>
      </w:r>
      <w:r>
        <w:rPr/>
        <w:t>Turma,</w:t>
      </w:r>
      <w:r>
        <w:rPr>
          <w:spacing w:val="-11"/>
        </w:rPr>
        <w:t> </w:t>
      </w:r>
      <w:r>
        <w:rPr/>
        <w:t>por</w:t>
      </w:r>
      <w:r>
        <w:rPr>
          <w:spacing w:val="-10"/>
        </w:rPr>
        <w:t> </w:t>
      </w:r>
      <w:r>
        <w:rPr/>
        <w:t>maioria</w:t>
      </w:r>
      <w:r>
        <w:rPr>
          <w:spacing w:val="-14"/>
        </w:rPr>
        <w:t> </w:t>
      </w:r>
      <w:r>
        <w:rPr/>
        <w:t>de</w:t>
      </w:r>
      <w:r>
        <w:rPr>
          <w:spacing w:val="-9"/>
        </w:rPr>
        <w:t> </w:t>
      </w:r>
      <w:r>
        <w:rPr/>
        <w:t>votos</w:t>
      </w:r>
      <w:r>
        <w:rPr>
          <w:spacing w:val="-9"/>
        </w:rPr>
        <w:t> </w:t>
      </w:r>
      <w:r>
        <w:rPr/>
        <w:t>(5</w:t>
      </w:r>
      <w:r>
        <w:rPr>
          <w:spacing w:val="-14"/>
        </w:rPr>
        <w:t> </w:t>
      </w:r>
      <w:r>
        <w:rPr/>
        <w:t>votos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1),</w:t>
      </w:r>
      <w:r>
        <w:rPr>
          <w:spacing w:val="17"/>
        </w:rPr>
        <w:t> </w:t>
      </w:r>
      <w:r>
        <w:rPr/>
        <w:t>entendeu que a empresa realiza apenas o resfriamento da bebida láctea adquirida</w:t>
      </w:r>
      <w:r>
        <w:rPr>
          <w:spacing w:val="-7"/>
        </w:rPr>
        <w:t> </w:t>
      </w:r>
      <w:r>
        <w:rPr/>
        <w:t>de terceiros, sem qualquer processo</w:t>
      </w:r>
      <w:r>
        <w:rPr>
          <w:spacing w:val="30"/>
        </w:rPr>
        <w:t> </w:t>
      </w:r>
      <w:r>
        <w:rPr/>
        <w:t>de</w:t>
      </w:r>
      <w:r>
        <w:rPr>
          <w:spacing w:val="24"/>
        </w:rPr>
        <w:t> </w:t>
      </w:r>
      <w:r>
        <w:rPr/>
        <w:t>industrialização</w:t>
      </w:r>
      <w:r>
        <w:rPr>
          <w:spacing w:val="30"/>
        </w:rPr>
        <w:t> </w:t>
      </w:r>
      <w:r>
        <w:rPr/>
        <w:t>ou</w:t>
      </w:r>
      <w:r>
        <w:rPr>
          <w:spacing w:val="31"/>
        </w:rPr>
        <w:t> </w:t>
      </w:r>
      <w:r>
        <w:rPr/>
        <w:t>alteração</w:t>
      </w:r>
      <w:r>
        <w:rPr>
          <w:spacing w:val="30"/>
        </w:rPr>
        <w:t> </w:t>
      </w:r>
      <w:r>
        <w:rPr/>
        <w:t>na</w:t>
      </w:r>
      <w:r>
        <w:rPr>
          <w:spacing w:val="40"/>
        </w:rPr>
        <w:t> </w:t>
      </w:r>
      <w:r>
        <w:rPr/>
        <w:t>composição,</w:t>
      </w:r>
      <w:r>
        <w:rPr>
          <w:spacing w:val="23"/>
        </w:rPr>
        <w:t> </w:t>
      </w:r>
      <w:r>
        <w:rPr/>
        <w:t>o</w:t>
      </w:r>
      <w:r>
        <w:rPr>
          <w:spacing w:val="30"/>
        </w:rPr>
        <w:t> </w:t>
      </w:r>
      <w:r>
        <w:rPr/>
        <w:t>que</w:t>
      </w:r>
      <w:r>
        <w:rPr>
          <w:spacing w:val="24"/>
        </w:rPr>
        <w:t> </w:t>
      </w:r>
      <w:r>
        <w:rPr/>
        <w:t>preserva</w:t>
      </w:r>
      <w:r>
        <w:rPr>
          <w:spacing w:val="28"/>
        </w:rPr>
        <w:t> </w:t>
      </w:r>
      <w:r>
        <w:rPr/>
        <w:t>a</w:t>
      </w:r>
      <w:r>
        <w:rPr>
          <w:spacing w:val="30"/>
        </w:rPr>
        <w:t> </w:t>
      </w:r>
      <w:r>
        <w:rPr/>
        <w:t>sua</w:t>
      </w:r>
      <w:r>
        <w:rPr>
          <w:spacing w:val="30"/>
        </w:rPr>
        <w:t> </w:t>
      </w:r>
      <w:r>
        <w:rPr/>
        <w:t>natureza</w:t>
      </w:r>
      <w:r>
        <w:rPr>
          <w:spacing w:val="30"/>
        </w:rPr>
        <w:t> </w:t>
      </w:r>
      <w:r>
        <w:rPr/>
        <w:t>original.</w:t>
      </w:r>
    </w:p>
    <w:p>
      <w:pPr>
        <w:pStyle w:val="BodyText"/>
        <w:spacing w:before="282"/>
        <w:ind w:left="363" w:right="133" w:firstLine="348"/>
        <w:jc w:val="both"/>
      </w:pPr>
      <w:r>
        <w:rPr/>
        <w:t>Ao</w:t>
      </w:r>
      <w:r>
        <w:rPr>
          <w:spacing w:val="-14"/>
        </w:rPr>
        <w:t> </w:t>
      </w:r>
      <w:r>
        <w:rPr/>
        <w:t>proferir</w:t>
      </w:r>
      <w:r>
        <w:rPr>
          <w:spacing w:val="-14"/>
        </w:rPr>
        <w:t> </w:t>
      </w:r>
      <w:r>
        <w:rPr/>
        <w:t>seu</w:t>
      </w:r>
      <w:r>
        <w:rPr>
          <w:spacing w:val="-13"/>
        </w:rPr>
        <w:t> </w:t>
      </w:r>
      <w:r>
        <w:rPr/>
        <w:t>voto,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conselheiro</w:t>
      </w:r>
      <w:r>
        <w:rPr>
          <w:spacing w:val="-14"/>
        </w:rPr>
        <w:t> </w:t>
      </w:r>
      <w:r>
        <w:rPr/>
        <w:t>relator</w:t>
      </w:r>
      <w:r>
        <w:rPr>
          <w:spacing w:val="-12"/>
        </w:rPr>
        <w:t> </w:t>
      </w:r>
      <w:r>
        <w:rPr/>
        <w:t>Matheus</w:t>
      </w:r>
      <w:r>
        <w:rPr>
          <w:spacing w:val="-14"/>
        </w:rPr>
        <w:t> </w:t>
      </w:r>
      <w:r>
        <w:rPr/>
        <w:t>Schwertner</w:t>
      </w:r>
      <w:r>
        <w:rPr>
          <w:spacing w:val="-14"/>
        </w:rPr>
        <w:t> </w:t>
      </w:r>
      <w:r>
        <w:rPr/>
        <w:t>Ziccarelli</w:t>
      </w:r>
      <w:r>
        <w:rPr>
          <w:spacing w:val="-10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consignou</w:t>
      </w:r>
      <w:r>
        <w:rPr>
          <w:spacing w:val="-14"/>
        </w:rPr>
        <w:t> </w:t>
      </w:r>
      <w:r>
        <w:rPr/>
        <w:t>que o laudo técnico juntado aos autos evidencia que as sobremesas não se encontram congeladas e apresentam</w:t>
      </w:r>
      <w:r>
        <w:rPr>
          <w:spacing w:val="-14"/>
        </w:rPr>
        <w:t> </w:t>
      </w:r>
      <w:r>
        <w:rPr/>
        <w:t>consistência</w:t>
      </w:r>
      <w:r>
        <w:rPr>
          <w:spacing w:val="-14"/>
        </w:rPr>
        <w:t> </w:t>
      </w:r>
      <w:r>
        <w:rPr/>
        <w:t>própria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líquidos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elevada</w:t>
      </w:r>
      <w:r>
        <w:rPr>
          <w:spacing w:val="-8"/>
        </w:rPr>
        <w:t> </w:t>
      </w:r>
      <w:r>
        <w:rPr/>
        <w:t>viscosidade.</w:t>
      </w:r>
      <w:r>
        <w:rPr>
          <w:spacing w:val="-13"/>
        </w:rPr>
        <w:t> </w:t>
      </w:r>
      <w:r>
        <w:rPr/>
        <w:t>Assinalou</w:t>
      </w:r>
      <w:r>
        <w:rPr>
          <w:spacing w:val="-14"/>
        </w:rPr>
        <w:t> </w:t>
      </w:r>
      <w:r>
        <w:rPr/>
        <w:t>ainda</w:t>
      </w:r>
      <w:r>
        <w:rPr>
          <w:spacing w:val="-7"/>
        </w:rPr>
        <w:t> </w:t>
      </w:r>
      <w:r>
        <w:rPr/>
        <w:t>que,</w:t>
      </w:r>
      <w:r>
        <w:rPr>
          <w:spacing w:val="-12"/>
        </w:rPr>
        <w:t> </w:t>
      </w:r>
      <w:r>
        <w:rPr/>
        <w:t>embora</w:t>
      </w:r>
      <w:r>
        <w:rPr>
          <w:spacing w:val="-8"/>
        </w:rPr>
        <w:t> </w:t>
      </w:r>
      <w:r>
        <w:rPr/>
        <w:t>não sejam integralmente líquidas,</w:t>
      </w:r>
      <w:r>
        <w:rPr>
          <w:spacing w:val="-11"/>
        </w:rPr>
        <w:t> </w:t>
      </w:r>
      <w:r>
        <w:rPr/>
        <w:t>enquadram-se tecnicamente como líquidos, o que atrai a classificação de “bebida láctea destinada ao consumo humano”, não de “gelados comestíveis”, circunstância que atrai a aplicabilidade do</w:t>
      </w:r>
      <w:r>
        <w:rPr>
          <w:spacing w:val="40"/>
        </w:rPr>
        <w:t> </w:t>
      </w:r>
      <w:r>
        <w:rPr/>
        <w:t>benefício fiscal estabelecido em lei.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187"/>
        <w:rPr>
          <w:sz w:val="21"/>
        </w:rPr>
      </w:pPr>
    </w:p>
    <w:p>
      <w:pPr>
        <w:spacing w:before="0"/>
        <w:ind w:left="0" w:right="131" w:firstLine="0"/>
        <w:jc w:val="right"/>
        <w:rPr>
          <w:sz w:val="21"/>
        </w:rPr>
      </w:pPr>
      <w:r>
        <w:rPr>
          <w:color w:val="BEBEBE"/>
          <w:spacing w:val="-5"/>
          <w:sz w:val="21"/>
        </w:rPr>
        <w:t>16</w:t>
      </w:r>
    </w:p>
    <w:sectPr>
      <w:pgSz w:w="11910" w:h="16840"/>
      <w:pgMar w:top="48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lowerRoman"/>
      <w:lvlText w:val="(%1)"/>
      <w:lvlJc w:val="left"/>
      <w:pPr>
        <w:ind w:left="2561" w:hanging="301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338" w:hanging="3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117" w:hanging="3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95" w:hanging="3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74" w:hanging="3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453" w:hanging="3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231" w:hanging="3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10" w:hanging="3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8" w:hanging="301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1432" w:hanging="721"/>
      </w:pPr>
      <w:rPr>
        <w:rFonts w:hint="default" w:ascii="Symbol" w:hAnsi="Symbol" w:eastAsia="Symbol" w:cs="Symbol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30" w:hanging="7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21" w:hanging="7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11" w:hanging="7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02" w:hanging="7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93" w:hanging="7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83" w:hanging="7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4" w:hanging="7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64" w:hanging="721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lowerRoman"/>
      <w:lvlText w:val="(%1)"/>
      <w:lvlJc w:val="left"/>
      <w:pPr>
        <w:ind w:left="711" w:hanging="30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82" w:hanging="3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45" w:hanging="3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07" w:hanging="3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0" w:hanging="3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3" w:hanging="3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95" w:hanging="3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58" w:hanging="3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20" w:hanging="30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1432" w:hanging="721"/>
      </w:pPr>
      <w:rPr>
        <w:rFonts w:hint="default" w:ascii="Symbol" w:hAnsi="Symbol" w:eastAsia="Symbol" w:cs="Symbol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lowerRoman"/>
      <w:lvlText w:val="(%2)"/>
      <w:lvlJc w:val="left"/>
      <w:pPr>
        <w:ind w:left="2561" w:hanging="264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5" w:hanging="2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90" w:hanging="2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55" w:hanging="2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20" w:hanging="2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85" w:hanging="2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50" w:hanging="2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15" w:hanging="264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1432" w:hanging="721"/>
      </w:pPr>
      <w:rPr>
        <w:rFonts w:hint="default" w:ascii="Symbol" w:hAnsi="Symbol" w:eastAsia="Symbol" w:cs="Symbol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30" w:hanging="7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21" w:hanging="7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11" w:hanging="7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02" w:hanging="7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93" w:hanging="7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83" w:hanging="7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74" w:hanging="7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64" w:hanging="72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Roman"/>
      <w:lvlText w:val="(%1)"/>
      <w:lvlJc w:val="left"/>
      <w:pPr>
        <w:ind w:left="711" w:hanging="32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82" w:hanging="3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45" w:hanging="3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07" w:hanging="3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0" w:hanging="3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33" w:hanging="3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95" w:hanging="3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58" w:hanging="3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20" w:hanging="32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"/>
      <w:lvlJc w:val="left"/>
      <w:pPr>
        <w:ind w:left="363" w:hanging="361"/>
      </w:pPr>
      <w:rPr>
        <w:rFonts w:hint="default" w:ascii="Wingdings" w:hAnsi="Wingdings" w:eastAsia="Wingdings" w:cs="Wingdings"/>
        <w:spacing w:val="0"/>
        <w:w w:val="100"/>
        <w:lang w:val="pt-PT" w:eastAsia="en-US" w:bidi="ar-SA"/>
      </w:rPr>
    </w:lvl>
    <w:lvl w:ilvl="1">
      <w:start w:val="0"/>
      <w:numFmt w:val="bullet"/>
      <w:lvlText w:val=""/>
      <w:lvlJc w:val="left"/>
      <w:pPr>
        <w:ind w:left="928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color w:val="AF820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67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14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09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56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04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51" w:hanging="36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"/>
      <w:lvlJc w:val="left"/>
      <w:pPr>
        <w:ind w:left="3" w:hanging="48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34" w:hanging="48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69" w:hanging="48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03" w:hanging="48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8" w:hanging="48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73" w:hanging="48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07" w:hanging="48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42" w:hanging="48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76" w:hanging="481"/>
      </w:pPr>
      <w:rPr>
        <w:rFonts w:hint="default"/>
        <w:lang w:val="pt-PT" w:eastAsia="en-US" w:bidi="ar-SA"/>
      </w:rPr>
    </w:lvl>
  </w:abstractNum>
  <w:num w:numId="6">
    <w:abstractNumId w:val="5"/>
  </w:num>
  <w:num w:numId="8">
    <w:abstractNumId w:val="7"/>
  </w:num>
  <w:num w:numId="7">
    <w:abstractNumId w:val="6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before="140"/>
      <w:ind w:left="483" w:hanging="481"/>
    </w:pPr>
    <w:rPr>
      <w:rFonts w:ascii="Calibri" w:hAnsi="Calibri" w:eastAsia="Calibri" w:cs="Calibri"/>
      <w:b/>
      <w:bCs/>
      <w:sz w:val="21"/>
      <w:szCs w:val="21"/>
      <w:lang w:val="pt-PT" w:eastAsia="en-US" w:bidi="ar-SA"/>
    </w:rPr>
  </w:style>
  <w:style w:styleId="TOC2" w:type="paragraph">
    <w:name w:val="TOC 2"/>
    <w:basedOn w:val="Normal"/>
    <w:uiPriority w:val="1"/>
    <w:qFormat/>
    <w:pPr>
      <w:spacing w:before="993"/>
      <w:ind w:right="129"/>
      <w:jc w:val="right"/>
    </w:pPr>
    <w:rPr>
      <w:rFonts w:ascii="Calibri" w:hAnsi="Calibri" w:eastAsia="Calibri" w:cs="Calibri"/>
      <w:sz w:val="21"/>
      <w:szCs w:val="21"/>
      <w:lang w:val="pt-PT" w:eastAsia="en-US" w:bidi="ar-SA"/>
    </w:rPr>
  </w:style>
  <w:style w:styleId="TOC3" w:type="paragraph">
    <w:name w:val="TOC 3"/>
    <w:basedOn w:val="Normal"/>
    <w:uiPriority w:val="1"/>
    <w:qFormat/>
    <w:pPr>
      <w:spacing w:before="43"/>
      <w:ind w:left="483"/>
    </w:pPr>
    <w:rPr>
      <w:rFonts w:ascii="Calibri" w:hAnsi="Calibri" w:eastAsia="Calibri" w:cs="Calibri"/>
      <w:sz w:val="21"/>
      <w:szCs w:val="21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66"/>
      <w:ind w:right="134"/>
      <w:jc w:val="right"/>
      <w:outlineLvl w:val="1"/>
    </w:pPr>
    <w:rPr>
      <w:rFonts w:ascii="Arial Narrow" w:hAnsi="Arial Narrow" w:eastAsia="Arial Narrow" w:cs="Arial Narrow"/>
      <w:sz w:val="63"/>
      <w:szCs w:val="63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00"/>
      <w:ind w:left="5276"/>
      <w:outlineLvl w:val="2"/>
    </w:pPr>
    <w:rPr>
      <w:rFonts w:ascii="Century Gothic" w:hAnsi="Century Gothic" w:eastAsia="Century Gothic" w:cs="Century Gothic"/>
      <w:sz w:val="33"/>
      <w:szCs w:val="33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361" w:hanging="359"/>
      <w:outlineLvl w:val="3"/>
    </w:pPr>
    <w:rPr>
      <w:rFonts w:ascii="Calibri" w:hAnsi="Calibri" w:eastAsia="Calibri" w:cs="Calibri"/>
      <w:b/>
      <w:bCs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32" w:hanging="721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89" w:lineRule="exact"/>
      <w:ind w:left="21"/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https://www.gov.br/receitafederal/pt-br/centrais-de-conteudo/publicacoes/perguntas-e-respostas/dirf/manual_padrao_rfb_per_tributacao_cotin_v-19-12-2025.pdf/view" TargetMode="External"/><Relationship Id="rId9" Type="http://schemas.openxmlformats.org/officeDocument/2006/relationships/hyperlink" Target="https://www.jota.info/tributos/relatorio-especial/plp-128-regulamentacao-definira-alcance-de-excecoes-no-corte-de-beneficios" TargetMode="External"/><Relationship Id="rId10" Type="http://schemas.openxmlformats.org/officeDocument/2006/relationships/hyperlink" Target="https://www.conjur.com.br/2025-dez-11/lei-do-devedor-contumaz-ataca-fraudes-mas-fiscalizacao-da-pratica-e-obstaculo/?action=genpdf&amp;id=878243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Rocha</dc:creator>
  <dcterms:created xsi:type="dcterms:W3CDTF">2026-03-16T19:12:29Z</dcterms:created>
  <dcterms:modified xsi:type="dcterms:W3CDTF">2026-03-16T19:12:29Z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2024</vt:lpwstr>
  </property>
</Properties>
</file>